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cs="宋体"/>
          <w:b/>
          <w:bCs/>
          <w:color w:val="auto"/>
          <w:kern w:val="0"/>
          <w:sz w:val="44"/>
          <w:szCs w:val="44"/>
          <w:highlight w:val="none"/>
          <w:lang w:val="en-US" w:eastAsia="zh-CN" w:bidi="ar"/>
        </w:rPr>
      </w:pPr>
      <w:r>
        <w:rPr>
          <w:rFonts w:hint="eastAsia" w:ascii="宋体" w:hAnsi="宋体" w:cs="宋体"/>
          <w:b/>
          <w:bCs/>
          <w:color w:val="auto"/>
          <w:kern w:val="0"/>
          <w:sz w:val="44"/>
          <w:szCs w:val="44"/>
          <w:highlight w:val="none"/>
          <w:lang w:val="en-US" w:eastAsia="zh-CN" w:bidi="ar"/>
        </w:rPr>
        <w:t>网上竞投</w:t>
      </w:r>
      <w:r>
        <w:rPr>
          <w:rFonts w:hint="eastAsia" w:ascii="宋体" w:hAnsi="宋体" w:eastAsia="宋体" w:cs="宋体"/>
          <w:b/>
          <w:bCs/>
          <w:color w:val="auto"/>
          <w:kern w:val="0"/>
          <w:sz w:val="44"/>
          <w:szCs w:val="44"/>
          <w:highlight w:val="none"/>
          <w:lang w:val="en-US" w:eastAsia="zh-CN" w:bidi="ar"/>
        </w:rPr>
        <w:t>交易</w:t>
      </w:r>
      <w:r>
        <w:rPr>
          <w:rFonts w:hint="eastAsia" w:ascii="宋体" w:hAnsi="宋体" w:cs="宋体"/>
          <w:b/>
          <w:bCs/>
          <w:color w:val="auto"/>
          <w:kern w:val="0"/>
          <w:sz w:val="44"/>
          <w:szCs w:val="44"/>
          <w:highlight w:val="none"/>
          <w:lang w:val="en-US" w:eastAsia="zh-CN" w:bidi="ar"/>
        </w:rPr>
        <w:t>文件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center"/>
        <w:textAlignment w:val="auto"/>
        <w:outlineLvl w:val="9"/>
        <w:rPr>
          <w:rFonts w:hint="default" w:ascii="黑体" w:hAnsi="黑体" w:eastAsia="黑体" w:cs="黑体"/>
          <w:b w:val="0"/>
          <w:bCs w:val="0"/>
          <w:color w:val="auto"/>
          <w:kern w:val="2"/>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bidi="ar"/>
        </w:rPr>
      </w:pPr>
      <w:r>
        <w:rPr>
          <w:rFonts w:hint="eastAsia" w:ascii="黑体" w:hAnsi="黑体" w:eastAsia="黑体" w:cs="黑体"/>
          <w:b w:val="0"/>
          <w:bCs w:val="0"/>
          <w:color w:val="auto"/>
          <w:kern w:val="2"/>
          <w:sz w:val="28"/>
          <w:szCs w:val="28"/>
          <w:highlight w:val="none"/>
          <w:lang w:val="en-US" w:eastAsia="zh-CN" w:bidi="ar"/>
        </w:rPr>
        <w:t>第一章 网上竞投交易规则</w:t>
      </w:r>
    </w:p>
    <w:p>
      <w:pPr>
        <w:pStyle w:val="8"/>
        <w:keepNext w:val="0"/>
        <w:keepLines w:val="0"/>
        <w:pageBreakBefore w:val="0"/>
        <w:widowControl/>
        <w:numPr>
          <w:ilvl w:val="0"/>
          <w:numId w:val="0"/>
        </w:numPr>
        <w:suppressLineNumbers w:val="0"/>
        <w:tabs>
          <w:tab w:val="left" w:pos="841"/>
        </w:tabs>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val="0"/>
          <w:bCs w:val="0"/>
          <w:color w:val="auto"/>
          <w:kern w:val="2"/>
          <w:sz w:val="24"/>
          <w:szCs w:val="24"/>
          <w:highlight w:val="none"/>
          <w:lang w:val="en-US" w:eastAsia="zh-CN" w:bidi="ar"/>
        </w:rPr>
      </w:pPr>
      <w:r>
        <w:rPr>
          <w:rFonts w:hint="eastAsia" w:ascii="黑体" w:hAnsi="黑体" w:eastAsia="黑体" w:cs="黑体"/>
          <w:b w:val="0"/>
          <w:bCs w:val="0"/>
          <w:color w:val="auto"/>
          <w:kern w:val="2"/>
          <w:sz w:val="24"/>
          <w:szCs w:val="24"/>
          <w:highlight w:val="none"/>
          <w:lang w:val="en-US" w:eastAsia="zh-CN" w:bidi="ar"/>
        </w:rPr>
        <w:t>一、交易方式及原则</w:t>
      </w:r>
    </w:p>
    <w:p>
      <w:pPr>
        <w:pStyle w:val="8"/>
        <w:keepNext w:val="0"/>
        <w:keepLines w:val="0"/>
        <w:pageBreakBefore w:val="0"/>
        <w:widowControl/>
        <w:numPr>
          <w:ilvl w:val="0"/>
          <w:numId w:val="0"/>
        </w:numPr>
        <w:suppressLineNumbers w:val="0"/>
        <w:tabs>
          <w:tab w:val="left" w:pos="84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lang w:val="en-US" w:bidi="ar-SA"/>
        </w:rPr>
      </w:pPr>
      <w:r>
        <w:rPr>
          <w:rFonts w:hint="eastAsia"/>
          <w:b w:val="0"/>
          <w:bCs w:val="0"/>
          <w:color w:val="auto"/>
          <w:sz w:val="24"/>
          <w:szCs w:val="24"/>
          <w:highlight w:val="none"/>
          <w:lang w:val="en-US" w:bidi="ar-SA"/>
        </w:rPr>
        <w:t>项目</w:t>
      </w:r>
      <w:r>
        <w:rPr>
          <w:rFonts w:hint="eastAsia"/>
          <w:b w:val="0"/>
          <w:bCs w:val="0"/>
          <w:color w:val="auto"/>
          <w:sz w:val="24"/>
          <w:szCs w:val="24"/>
          <w:highlight w:val="none"/>
          <w:lang w:val="en-US" w:eastAsia="zh-CN" w:bidi="ar-SA"/>
        </w:rPr>
        <w:t>采取网上竞投的方式进行交易，</w:t>
      </w:r>
      <w:r>
        <w:rPr>
          <w:rFonts w:hint="eastAsia"/>
          <w:b w:val="0"/>
          <w:bCs w:val="0"/>
          <w:color w:val="auto"/>
          <w:spacing w:val="0"/>
          <w:sz w:val="24"/>
          <w:szCs w:val="24"/>
          <w:highlight w:val="none"/>
          <w:lang w:val="en-US" w:bidi="ar-SA"/>
        </w:rPr>
        <w:t>按照“不低于底价，价高者得”的原则确</w:t>
      </w:r>
      <w:r>
        <w:rPr>
          <w:rFonts w:hint="eastAsia"/>
          <w:b w:val="0"/>
          <w:bCs w:val="0"/>
          <w:color w:val="auto"/>
          <w:sz w:val="24"/>
          <w:szCs w:val="24"/>
          <w:highlight w:val="none"/>
          <w:lang w:val="en-US" w:bidi="ar-SA"/>
        </w:rPr>
        <w:t>定竞得人。</w:t>
      </w:r>
      <w:r>
        <w:rPr>
          <w:rFonts w:hint="eastAsia" w:ascii="仿宋" w:hAnsi="仿宋" w:eastAsia="仿宋" w:cs="仿宋"/>
          <w:b w:val="0"/>
          <w:bCs w:val="0"/>
          <w:color w:val="auto"/>
          <w:kern w:val="2"/>
          <w:sz w:val="24"/>
          <w:szCs w:val="24"/>
          <w:highlight w:val="none"/>
          <w:lang w:val="en-US" w:eastAsia="zh-CN" w:bidi="ar-SA"/>
        </w:rPr>
        <w:t xml:space="preserve">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val="0"/>
          <w:bCs w:val="0"/>
          <w:color w:val="auto"/>
          <w:kern w:val="2"/>
          <w:sz w:val="24"/>
          <w:szCs w:val="24"/>
          <w:highlight w:val="none"/>
          <w:lang w:val="en-US" w:eastAsia="zh-CN" w:bidi="ar"/>
        </w:rPr>
      </w:pPr>
      <w:r>
        <w:rPr>
          <w:rFonts w:hint="eastAsia" w:ascii="黑体" w:hAnsi="黑体" w:eastAsia="黑体" w:cs="黑体"/>
          <w:b w:val="0"/>
          <w:bCs w:val="0"/>
          <w:color w:val="auto"/>
          <w:kern w:val="2"/>
          <w:sz w:val="24"/>
          <w:szCs w:val="24"/>
          <w:highlight w:val="none"/>
          <w:lang w:val="en-US" w:eastAsia="zh-CN" w:bidi="ar"/>
        </w:rPr>
        <w:t xml:space="preserve">二、 竞投规则 </w:t>
      </w:r>
    </w:p>
    <w:p>
      <w:pPr>
        <w:pStyle w:val="8"/>
        <w:numPr>
          <w:ilvl w:val="0"/>
          <w:numId w:val="0"/>
        </w:numPr>
        <w:tabs>
          <w:tab w:val="left" w:pos="1201"/>
        </w:tabs>
        <w:spacing w:before="0" w:line="360" w:lineRule="auto"/>
        <w:ind w:left="0" w:firstLine="480" w:firstLineChars="200"/>
        <w:rPr>
          <w:rFonts w:hint="eastAsia"/>
          <w:b w:val="0"/>
          <w:bCs w:val="0"/>
          <w:color w:val="auto"/>
          <w:sz w:val="24"/>
          <w:szCs w:val="24"/>
          <w:highlight w:val="none"/>
          <w:lang w:val="en-US" w:bidi="ar-SA"/>
        </w:rPr>
      </w:pPr>
      <w:r>
        <w:rPr>
          <w:rFonts w:hint="eastAsia"/>
          <w:b w:val="0"/>
          <w:bCs w:val="0"/>
          <w:color w:val="auto"/>
          <w:spacing w:val="0"/>
          <w:sz w:val="24"/>
          <w:szCs w:val="24"/>
          <w:highlight w:val="none"/>
          <w:lang w:val="en-US" w:eastAsia="zh-CN" w:bidi="ar-SA"/>
        </w:rPr>
        <w:t>（一）项目的交易底价及竞投</w:t>
      </w:r>
      <w:r>
        <w:rPr>
          <w:rFonts w:hint="eastAsia" w:cs="宋体"/>
          <w:color w:val="auto"/>
          <w:sz w:val="24"/>
          <w:szCs w:val="24"/>
          <w:highlight w:val="none"/>
          <w:lang w:val="en-US" w:eastAsia="zh-CN"/>
        </w:rPr>
        <w:t>最低加价幅度由</w:t>
      </w:r>
      <w:r>
        <w:rPr>
          <w:rFonts w:hint="eastAsia"/>
          <w:b w:val="0"/>
          <w:bCs w:val="0"/>
          <w:color w:val="auto"/>
          <w:spacing w:val="0"/>
          <w:sz w:val="24"/>
          <w:szCs w:val="24"/>
          <w:highlight w:val="none"/>
          <w:lang w:val="en-US" w:eastAsia="zh-CN" w:bidi="ar-SA"/>
        </w:rPr>
        <w:t>权属人设定，详见交易公告</w:t>
      </w:r>
      <w:r>
        <w:rPr>
          <w:rFonts w:hint="eastAsia"/>
          <w:b w:val="0"/>
          <w:bCs w:val="0"/>
          <w:color w:val="auto"/>
          <w:spacing w:val="0"/>
          <w:sz w:val="24"/>
          <w:szCs w:val="24"/>
          <w:highlight w:val="none"/>
          <w:lang w:val="en-US" w:bidi="ar-SA"/>
        </w:rPr>
        <w:t>。</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系统提示</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活动开始后</w:t>
      </w:r>
      <w:r>
        <w:rPr>
          <w:rFonts w:hint="eastAsia"/>
          <w:b w:val="0"/>
          <w:bCs w:val="0"/>
          <w:color w:val="auto"/>
          <w:spacing w:val="0"/>
          <w:sz w:val="24"/>
          <w:szCs w:val="24"/>
          <w:highlight w:val="none"/>
          <w:lang w:val="en-US" w:eastAsia="zh-CN" w:bidi="ar-SA"/>
        </w:rPr>
        <w:t>（</w:t>
      </w:r>
      <w:r>
        <w:rPr>
          <w:rFonts w:hint="eastAsia"/>
          <w:b w:val="0"/>
          <w:bCs w:val="0"/>
          <w:color w:val="auto"/>
          <w:spacing w:val="0"/>
          <w:sz w:val="24"/>
          <w:szCs w:val="24"/>
          <w:highlight w:val="none"/>
          <w:lang w:val="en-US" w:bidi="ar-SA"/>
        </w:rPr>
        <w:t>系统</w:t>
      </w:r>
      <w:r>
        <w:rPr>
          <w:rFonts w:hint="eastAsia"/>
          <w:b w:val="0"/>
          <w:bCs w:val="0"/>
          <w:color w:val="auto"/>
          <w:spacing w:val="0"/>
          <w:sz w:val="24"/>
          <w:szCs w:val="24"/>
          <w:highlight w:val="none"/>
          <w:lang w:val="en-US" w:eastAsia="zh-CN" w:bidi="ar-SA"/>
        </w:rPr>
        <w:t>竞投时长默认为</w:t>
      </w:r>
      <w:r>
        <w:rPr>
          <w:rFonts w:hint="eastAsia"/>
          <w:b w:val="0"/>
          <w:bCs w:val="0"/>
          <w:color w:val="auto"/>
          <w:sz w:val="24"/>
          <w:szCs w:val="24"/>
          <w:highlight w:val="none"/>
          <w:lang w:val="en-US" w:bidi="ar-SA"/>
        </w:rPr>
        <w:t>30</w:t>
      </w:r>
      <w:r>
        <w:rPr>
          <w:rFonts w:hint="eastAsia"/>
          <w:b w:val="0"/>
          <w:bCs w:val="0"/>
          <w:color w:val="auto"/>
          <w:spacing w:val="0"/>
          <w:sz w:val="24"/>
          <w:szCs w:val="24"/>
          <w:highlight w:val="none"/>
          <w:lang w:val="en-US" w:bidi="ar-SA"/>
        </w:rPr>
        <w:t>分钟</w:t>
      </w:r>
      <w:r>
        <w:rPr>
          <w:rFonts w:hint="eastAsia"/>
          <w:b w:val="0"/>
          <w:bCs w:val="0"/>
          <w:color w:val="auto"/>
          <w:spacing w:val="0"/>
          <w:sz w:val="24"/>
          <w:szCs w:val="24"/>
          <w:highlight w:val="none"/>
          <w:lang w:val="en-US" w:eastAsia="zh-CN" w:bidi="ar-SA"/>
        </w:rPr>
        <w:t>），</w:t>
      </w:r>
      <w:r>
        <w:rPr>
          <w:rFonts w:hint="eastAsia"/>
          <w:b w:val="0"/>
          <w:bCs w:val="0"/>
          <w:color w:val="auto"/>
          <w:spacing w:val="0"/>
          <w:sz w:val="24"/>
          <w:szCs w:val="24"/>
          <w:highlight w:val="none"/>
          <w:lang w:val="en-US" w:bidi="ar-SA"/>
        </w:rPr>
        <w:t>所有竞投人都可以按照项目的</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规则进行报价</w:t>
      </w:r>
      <w:r>
        <w:rPr>
          <w:rFonts w:hint="eastAsia"/>
          <w:b w:val="0"/>
          <w:bCs w:val="0"/>
          <w:color w:val="auto"/>
          <w:spacing w:val="0"/>
          <w:sz w:val="24"/>
          <w:szCs w:val="24"/>
          <w:highlight w:val="none"/>
          <w:lang w:val="en-US" w:eastAsia="zh-CN" w:bidi="ar-SA"/>
        </w:rPr>
        <w:t>。</w:t>
      </w:r>
      <w:r>
        <w:rPr>
          <w:rFonts w:hint="eastAsia"/>
          <w:b w:val="0"/>
          <w:bCs w:val="0"/>
          <w:color w:val="auto"/>
          <w:spacing w:val="0"/>
          <w:sz w:val="24"/>
          <w:szCs w:val="24"/>
          <w:highlight w:val="none"/>
          <w:lang w:val="en-US" w:bidi="ar-SA"/>
        </w:rPr>
        <w:t>第一位报价的竞投人可以报出交易底价，也可以直接报出高于交易底价的价格，但高出交易底价的部分必须为</w:t>
      </w:r>
      <w:r>
        <w:rPr>
          <w:rFonts w:hint="eastAsia"/>
          <w:b w:val="0"/>
          <w:bCs w:val="0"/>
          <w:color w:val="auto"/>
          <w:spacing w:val="0"/>
          <w:sz w:val="24"/>
          <w:szCs w:val="24"/>
          <w:highlight w:val="none"/>
          <w:lang w:val="en-US" w:eastAsia="zh-CN" w:bidi="ar-SA"/>
        </w:rPr>
        <w:t>权属人设定的</w:t>
      </w:r>
      <w:r>
        <w:rPr>
          <w:rFonts w:hint="eastAsia"/>
          <w:b w:val="0"/>
          <w:bCs w:val="0"/>
          <w:color w:val="auto"/>
          <w:spacing w:val="0"/>
          <w:sz w:val="24"/>
          <w:szCs w:val="24"/>
          <w:highlight w:val="none"/>
          <w:shd w:val="clear" w:color="auto" w:fill="auto"/>
          <w:lang w:val="en-US" w:eastAsia="zh-CN" w:bidi="ar-SA"/>
        </w:rPr>
        <w:t>最低加价幅度</w:t>
      </w:r>
      <w:r>
        <w:rPr>
          <w:rFonts w:hint="eastAsia"/>
          <w:b w:val="0"/>
          <w:bCs w:val="0"/>
          <w:color w:val="auto"/>
          <w:sz w:val="24"/>
          <w:szCs w:val="24"/>
          <w:highlight w:val="none"/>
          <w:shd w:val="clear" w:color="auto" w:fill="auto"/>
          <w:lang w:val="en-US" w:bidi="ar-SA"/>
        </w:rPr>
        <w:t>的</w:t>
      </w:r>
      <w:r>
        <w:rPr>
          <w:rFonts w:hint="eastAsia"/>
          <w:b w:val="0"/>
          <w:bCs w:val="0"/>
          <w:color w:val="auto"/>
          <w:sz w:val="24"/>
          <w:szCs w:val="24"/>
          <w:highlight w:val="none"/>
          <w:lang w:val="en-US" w:bidi="ar-SA"/>
        </w:rPr>
        <w:t>整数倍</w:t>
      </w:r>
      <w:r>
        <w:rPr>
          <w:rFonts w:hint="eastAsia"/>
          <w:b w:val="0"/>
          <w:bCs w:val="0"/>
          <w:color w:val="auto"/>
          <w:spacing w:val="0"/>
          <w:sz w:val="24"/>
          <w:szCs w:val="24"/>
          <w:highlight w:val="none"/>
          <w:lang w:val="en-US" w:bidi="ar-SA"/>
        </w:rPr>
        <w:t>方为有效报价。</w:t>
      </w:r>
      <w:r>
        <w:rPr>
          <w:rFonts w:hint="eastAsia"/>
          <w:b w:val="0"/>
          <w:bCs w:val="0"/>
          <w:color w:val="auto"/>
          <w:spacing w:val="0"/>
          <w:sz w:val="24"/>
          <w:szCs w:val="24"/>
          <w:highlight w:val="none"/>
          <w:lang w:val="en-US" w:eastAsia="zh-CN" w:bidi="ar-SA"/>
        </w:rPr>
        <w:t>除已确认享有优先权的竞投人行使优先权报价外，</w:t>
      </w:r>
      <w:r>
        <w:rPr>
          <w:rFonts w:hint="eastAsia"/>
          <w:b w:val="0"/>
          <w:bCs w:val="0"/>
          <w:color w:val="auto"/>
          <w:spacing w:val="0"/>
          <w:sz w:val="24"/>
          <w:szCs w:val="24"/>
          <w:highlight w:val="none"/>
          <w:lang w:val="en-US" w:bidi="ar-SA"/>
        </w:rPr>
        <w:t>从第二位报价的竞投人开始，竞投人报出的价格都必须高于前一位竞投人报出的有效价格，且高出部分的价格必须为</w:t>
      </w:r>
      <w:r>
        <w:rPr>
          <w:rFonts w:hint="eastAsia"/>
          <w:b w:val="0"/>
          <w:bCs w:val="0"/>
          <w:color w:val="auto"/>
          <w:spacing w:val="0"/>
          <w:sz w:val="24"/>
          <w:szCs w:val="24"/>
          <w:highlight w:val="none"/>
          <w:lang w:val="en-US" w:eastAsia="zh-CN" w:bidi="ar-SA"/>
        </w:rPr>
        <w:t>上述</w:t>
      </w:r>
      <w:r>
        <w:rPr>
          <w:rFonts w:hint="eastAsia"/>
          <w:b w:val="0"/>
          <w:bCs w:val="0"/>
          <w:color w:val="auto"/>
          <w:sz w:val="24"/>
          <w:szCs w:val="24"/>
          <w:highlight w:val="none"/>
          <w:lang w:val="en-US" w:eastAsia="zh-CN" w:bidi="ar-SA"/>
        </w:rPr>
        <w:t>最低加价幅度</w:t>
      </w:r>
      <w:r>
        <w:rPr>
          <w:rFonts w:hint="eastAsia"/>
          <w:b w:val="0"/>
          <w:bCs w:val="0"/>
          <w:color w:val="auto"/>
          <w:sz w:val="24"/>
          <w:szCs w:val="24"/>
          <w:highlight w:val="none"/>
          <w:lang w:val="en-US" w:bidi="ar-SA"/>
        </w:rPr>
        <w:t>的整数倍方为有效报价。</w:t>
      </w:r>
      <w:r>
        <w:rPr>
          <w:rFonts w:hint="eastAsia"/>
          <w:b w:val="0"/>
          <w:bCs w:val="0"/>
          <w:color w:val="auto"/>
          <w:sz w:val="24"/>
          <w:szCs w:val="24"/>
          <w:highlight w:val="none"/>
          <w:lang w:val="en-US" w:eastAsia="zh-CN" w:bidi="ar-SA"/>
        </w:rPr>
        <w:t>为防止错误操作，系统设置限定每次报价的最高加价幅度为最低加价幅度的10倍。</w:t>
      </w:r>
    </w:p>
    <w:p>
      <w:pPr>
        <w:pStyle w:val="8"/>
        <w:numPr>
          <w:ilvl w:val="0"/>
          <w:numId w:val="0"/>
        </w:numPr>
        <w:tabs>
          <w:tab w:val="left" w:pos="1201"/>
        </w:tabs>
        <w:spacing w:before="0" w:line="360" w:lineRule="auto"/>
        <w:ind w:left="0" w:right="225" w:firstLine="480" w:firstLineChars="200"/>
        <w:jc w:val="both"/>
        <w:rPr>
          <w:rFonts w:hint="eastAsia"/>
          <w:b w:val="0"/>
          <w:bCs w:val="0"/>
          <w:color w:val="auto"/>
          <w:spacing w:val="0"/>
          <w:sz w:val="24"/>
          <w:szCs w:val="24"/>
          <w:highlight w:val="none"/>
          <w:lang w:val="en-US" w:bidi="ar-SA"/>
        </w:rPr>
      </w:pPr>
      <w:r>
        <w:rPr>
          <w:rFonts w:hint="eastAsia"/>
          <w:b w:val="0"/>
          <w:bCs w:val="0"/>
          <w:color w:val="auto"/>
          <w:spacing w:val="0"/>
          <w:sz w:val="24"/>
          <w:szCs w:val="24"/>
          <w:highlight w:val="none"/>
          <w:lang w:val="en-US" w:eastAsia="zh-CN" w:bidi="ar-SA"/>
        </w:rPr>
        <w:t>（二）</w:t>
      </w:r>
      <w:r>
        <w:rPr>
          <w:rFonts w:hint="eastAsia"/>
          <w:b w:val="0"/>
          <w:bCs w:val="0"/>
          <w:color w:val="auto"/>
          <w:spacing w:val="0"/>
          <w:sz w:val="24"/>
          <w:szCs w:val="24"/>
          <w:highlight w:val="none"/>
          <w:lang w:val="en-US" w:bidi="ar-SA"/>
        </w:rPr>
        <w:t>在竞投开始至</w:t>
      </w:r>
      <w:r>
        <w:rPr>
          <w:rFonts w:hint="eastAsia"/>
          <w:b w:val="0"/>
          <w:bCs w:val="0"/>
          <w:color w:val="auto"/>
          <w:sz w:val="24"/>
          <w:szCs w:val="24"/>
          <w:highlight w:val="none"/>
          <w:lang w:val="en-US" w:bidi="ar-SA"/>
        </w:rPr>
        <w:t>30</w:t>
      </w:r>
      <w:r>
        <w:rPr>
          <w:rFonts w:hint="eastAsia"/>
          <w:b w:val="0"/>
          <w:bCs w:val="0"/>
          <w:color w:val="auto"/>
          <w:spacing w:val="0"/>
          <w:sz w:val="24"/>
          <w:szCs w:val="24"/>
          <w:highlight w:val="none"/>
          <w:lang w:val="en-US" w:bidi="ar-SA"/>
        </w:rPr>
        <w:t>分钟倒计时结束前，</w:t>
      </w:r>
      <w:r>
        <w:rPr>
          <w:rFonts w:hint="eastAsia"/>
          <w:b w:val="0"/>
          <w:bCs w:val="0"/>
          <w:color w:val="auto"/>
          <w:spacing w:val="0"/>
          <w:sz w:val="24"/>
          <w:szCs w:val="24"/>
          <w:highlight w:val="none"/>
          <w:lang w:val="en-US" w:eastAsia="zh-CN" w:bidi="ar-SA"/>
        </w:rPr>
        <w:t>所有</w:t>
      </w:r>
      <w:r>
        <w:rPr>
          <w:rFonts w:hint="eastAsia"/>
          <w:b w:val="0"/>
          <w:bCs w:val="0"/>
          <w:color w:val="auto"/>
          <w:spacing w:val="0"/>
          <w:sz w:val="24"/>
          <w:szCs w:val="24"/>
          <w:highlight w:val="none"/>
          <w:lang w:val="en-US" w:bidi="ar-SA"/>
        </w:rPr>
        <w:t>竞投人都可出价</w:t>
      </w:r>
      <w:r>
        <w:rPr>
          <w:rFonts w:hint="eastAsia"/>
          <w:b w:val="0"/>
          <w:bCs w:val="0"/>
          <w:color w:val="auto"/>
          <w:spacing w:val="0"/>
          <w:sz w:val="24"/>
          <w:szCs w:val="24"/>
          <w:highlight w:val="none"/>
          <w:lang w:val="en-US" w:eastAsia="zh-CN" w:bidi="ar-SA"/>
        </w:rPr>
        <w:t>；</w:t>
      </w:r>
      <w:r>
        <w:rPr>
          <w:rFonts w:hint="eastAsia"/>
          <w:b w:val="0"/>
          <w:bCs w:val="0"/>
          <w:color w:val="auto"/>
          <w:spacing w:val="0"/>
          <w:sz w:val="24"/>
          <w:szCs w:val="24"/>
          <w:highlight w:val="none"/>
          <w:lang w:val="en-US" w:bidi="ar-SA"/>
        </w:rPr>
        <w:t>竞投人一旦报价有效时，前一次报价的竞投人报出的价格则自动默认为“非最高价”，以此类推。在倒计时剩余时间小于</w:t>
      </w:r>
      <w:r>
        <w:rPr>
          <w:rFonts w:hint="eastAsia"/>
          <w:b w:val="0"/>
          <w:bCs w:val="0"/>
          <w:color w:val="auto"/>
          <w:sz w:val="24"/>
          <w:szCs w:val="24"/>
          <w:highlight w:val="none"/>
          <w:lang w:val="en-US" w:bidi="ar-SA"/>
        </w:rPr>
        <w:t>3</w:t>
      </w:r>
      <w:r>
        <w:rPr>
          <w:rFonts w:hint="eastAsia"/>
          <w:b w:val="0"/>
          <w:bCs w:val="0"/>
          <w:color w:val="auto"/>
          <w:spacing w:val="0"/>
          <w:sz w:val="24"/>
          <w:szCs w:val="24"/>
          <w:highlight w:val="none"/>
          <w:lang w:val="en-US" w:bidi="ar-SA"/>
        </w:rPr>
        <w:t>分钟时，</w:t>
      </w:r>
      <w:r>
        <w:rPr>
          <w:rFonts w:hint="eastAsia"/>
          <w:b w:val="0"/>
          <w:bCs w:val="0"/>
          <w:color w:val="auto"/>
          <w:spacing w:val="0"/>
          <w:sz w:val="24"/>
          <w:szCs w:val="24"/>
          <w:highlight w:val="none"/>
          <w:lang w:val="en-US" w:eastAsia="zh-CN" w:bidi="ar-SA"/>
        </w:rPr>
        <w:t>只要任何一方报出有效价，</w:t>
      </w:r>
      <w:r>
        <w:rPr>
          <w:rFonts w:hint="eastAsia"/>
          <w:b w:val="0"/>
          <w:bCs w:val="0"/>
          <w:color w:val="auto"/>
          <w:spacing w:val="0"/>
          <w:sz w:val="24"/>
          <w:szCs w:val="24"/>
          <w:highlight w:val="none"/>
          <w:lang w:val="en-US" w:bidi="ar-SA"/>
        </w:rPr>
        <w:t>系统将自动延时</w:t>
      </w:r>
      <w:r>
        <w:rPr>
          <w:rFonts w:hint="eastAsia"/>
          <w:b w:val="0"/>
          <w:bCs w:val="0"/>
          <w:color w:val="auto"/>
          <w:sz w:val="24"/>
          <w:szCs w:val="24"/>
          <w:highlight w:val="none"/>
          <w:lang w:val="en-US" w:bidi="ar-SA"/>
        </w:rPr>
        <w:t>3</w:t>
      </w:r>
      <w:r>
        <w:rPr>
          <w:rFonts w:hint="eastAsia"/>
          <w:b w:val="0"/>
          <w:bCs w:val="0"/>
          <w:color w:val="auto"/>
          <w:spacing w:val="0"/>
          <w:sz w:val="24"/>
          <w:szCs w:val="24"/>
          <w:highlight w:val="none"/>
          <w:lang w:val="en-US" w:bidi="ar-SA"/>
        </w:rPr>
        <w:t>分钟</w:t>
      </w:r>
      <w:r>
        <w:rPr>
          <w:rFonts w:hint="eastAsia"/>
          <w:b w:val="0"/>
          <w:bCs w:val="0"/>
          <w:color w:val="auto"/>
          <w:spacing w:val="0"/>
          <w:sz w:val="24"/>
          <w:szCs w:val="24"/>
          <w:highlight w:val="none"/>
          <w:lang w:val="en-US" w:eastAsia="zh-CN" w:bidi="ar-SA"/>
        </w:rPr>
        <w:t>，</w:t>
      </w:r>
      <w:r>
        <w:rPr>
          <w:rFonts w:hint="eastAsia"/>
          <w:b w:val="0"/>
          <w:bCs w:val="0"/>
          <w:color w:val="auto"/>
          <w:spacing w:val="0"/>
          <w:sz w:val="24"/>
          <w:szCs w:val="24"/>
          <w:highlight w:val="none"/>
          <w:lang w:val="en-US" w:bidi="ar-SA"/>
        </w:rPr>
        <w:t>重新进行</w:t>
      </w:r>
      <w:r>
        <w:rPr>
          <w:rFonts w:hint="eastAsia"/>
          <w:b w:val="0"/>
          <w:bCs w:val="0"/>
          <w:color w:val="auto"/>
          <w:sz w:val="24"/>
          <w:szCs w:val="24"/>
          <w:highlight w:val="none"/>
          <w:lang w:val="en-US" w:bidi="ar-SA"/>
        </w:rPr>
        <w:t>3</w:t>
      </w:r>
      <w:r>
        <w:rPr>
          <w:rFonts w:hint="eastAsia"/>
          <w:b w:val="0"/>
          <w:bCs w:val="0"/>
          <w:color w:val="auto"/>
          <w:spacing w:val="0"/>
          <w:sz w:val="24"/>
          <w:szCs w:val="24"/>
          <w:highlight w:val="none"/>
          <w:lang w:val="en-US" w:bidi="ar-SA"/>
        </w:rPr>
        <w:t>分钟倒计时，循环往复至倒计时内无其他竞投人报出有效报价，最后一次有效报价则为最高价，报出该价格的竞投人为竞得人。</w:t>
      </w:r>
    </w:p>
    <w:p>
      <w:pPr>
        <w:pStyle w:val="8"/>
        <w:numPr>
          <w:ilvl w:val="-1"/>
          <w:numId w:val="0"/>
        </w:numPr>
        <w:tabs>
          <w:tab w:val="left" w:pos="1201"/>
        </w:tabs>
        <w:spacing w:before="0" w:line="360" w:lineRule="auto"/>
        <w:ind w:left="0" w:right="0" w:firstLine="480" w:firstLineChars="200"/>
        <w:jc w:val="both"/>
        <w:rPr>
          <w:rFonts w:hint="eastAsia"/>
          <w:b w:val="0"/>
          <w:bCs w:val="0"/>
          <w:color w:val="auto"/>
          <w:spacing w:val="0"/>
          <w:sz w:val="24"/>
          <w:szCs w:val="24"/>
          <w:highlight w:val="none"/>
          <w:lang w:val="en-US" w:bidi="ar-SA"/>
        </w:rPr>
      </w:pPr>
      <w:r>
        <w:rPr>
          <w:rFonts w:hint="eastAsia"/>
          <w:b w:val="0"/>
          <w:bCs w:val="0"/>
          <w:color w:val="auto"/>
          <w:spacing w:val="0"/>
          <w:sz w:val="24"/>
          <w:szCs w:val="24"/>
          <w:highlight w:val="none"/>
          <w:lang w:val="en-US" w:eastAsia="zh-CN" w:bidi="ar-SA"/>
        </w:rPr>
        <w:t>（三）如竞投结束均无人报价的，</w:t>
      </w:r>
      <w:r>
        <w:rPr>
          <w:rFonts w:hint="eastAsia"/>
          <w:b w:val="0"/>
          <w:bCs w:val="0"/>
          <w:color w:val="auto"/>
          <w:spacing w:val="0"/>
          <w:sz w:val="24"/>
          <w:szCs w:val="24"/>
          <w:highlight w:val="none"/>
          <w:lang w:val="en-US" w:bidi="ar-SA"/>
        </w:rPr>
        <w:t>项目</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失败</w:t>
      </w:r>
      <w:r>
        <w:rPr>
          <w:rFonts w:hint="eastAsia"/>
          <w:b w:val="0"/>
          <w:bCs w:val="0"/>
          <w:color w:val="auto"/>
          <w:sz w:val="24"/>
          <w:szCs w:val="24"/>
          <w:highlight w:val="none"/>
          <w:lang w:val="en-US" w:bidi="ar-SA"/>
        </w:rPr>
        <w:t>。</w:t>
      </w:r>
    </w:p>
    <w:p>
      <w:pPr>
        <w:pStyle w:val="8"/>
        <w:numPr>
          <w:ilvl w:val="-1"/>
          <w:numId w:val="0"/>
        </w:numPr>
        <w:tabs>
          <w:tab w:val="left" w:pos="1201"/>
        </w:tabs>
        <w:spacing w:before="0" w:after="0" w:line="360" w:lineRule="auto"/>
        <w:ind w:left="0" w:right="0" w:firstLine="480" w:firstLineChars="200"/>
        <w:jc w:val="both"/>
        <w:rPr>
          <w:rFonts w:hint="eastAsia"/>
          <w:b w:val="0"/>
          <w:bCs w:val="0"/>
          <w:color w:val="auto"/>
          <w:sz w:val="24"/>
          <w:szCs w:val="24"/>
          <w:highlight w:val="none"/>
          <w:lang w:val="en-US" w:bidi="ar-SA"/>
        </w:rPr>
      </w:pPr>
      <w:r>
        <w:rPr>
          <w:rFonts w:hint="eastAsia"/>
          <w:b w:val="0"/>
          <w:bCs w:val="0"/>
          <w:color w:val="auto"/>
          <w:spacing w:val="0"/>
          <w:sz w:val="24"/>
          <w:szCs w:val="24"/>
          <w:highlight w:val="none"/>
          <w:lang w:val="en-US" w:eastAsia="zh-CN" w:bidi="ar-SA"/>
        </w:rPr>
        <w:t>（四）对存在原租户优先权的项目，在原租户报名时，系统会对原租户身份信息进行审核确认，审核通过后方能在项目竞投中主张优先权，未报名参与交易或在报名时系统审核不通过的，则不具备该项目的优先权</w:t>
      </w:r>
      <w:r>
        <w:rPr>
          <w:rFonts w:hint="eastAsia"/>
          <w:b w:val="0"/>
          <w:bCs w:val="0"/>
          <w:color w:val="auto"/>
          <w:spacing w:val="0"/>
          <w:sz w:val="24"/>
          <w:szCs w:val="24"/>
          <w:highlight w:val="none"/>
          <w:lang w:val="en-US" w:bidi="ar-SA"/>
        </w:rPr>
        <w:t>。</w:t>
      </w:r>
    </w:p>
    <w:p>
      <w:pPr>
        <w:pStyle w:val="8"/>
        <w:numPr>
          <w:ilvl w:val="-1"/>
          <w:numId w:val="0"/>
        </w:numPr>
        <w:tabs>
          <w:tab w:val="left" w:pos="1201"/>
        </w:tabs>
        <w:spacing w:before="0" w:after="0" w:line="360" w:lineRule="auto"/>
        <w:ind w:left="0" w:right="0" w:firstLine="480" w:firstLineChars="200"/>
        <w:jc w:val="both"/>
        <w:rPr>
          <w:rFonts w:hint="eastAsia"/>
          <w:b w:val="0"/>
          <w:bCs w:val="0"/>
          <w:color w:val="auto"/>
          <w:spacing w:val="0"/>
          <w:sz w:val="24"/>
          <w:szCs w:val="24"/>
          <w:highlight w:val="none"/>
          <w:lang w:val="en-US" w:bidi="ar-SA"/>
        </w:rPr>
      </w:pPr>
      <w:r>
        <w:rPr>
          <w:rFonts w:hint="eastAsia"/>
          <w:b w:val="0"/>
          <w:bCs w:val="0"/>
          <w:color w:val="auto"/>
          <w:spacing w:val="0"/>
          <w:sz w:val="24"/>
          <w:szCs w:val="24"/>
          <w:highlight w:val="none"/>
          <w:lang w:val="en-US" w:eastAsia="zh-CN" w:bidi="ar-SA"/>
        </w:rPr>
        <w:t>（五）</w:t>
      </w:r>
      <w:r>
        <w:rPr>
          <w:rFonts w:hint="eastAsia"/>
          <w:b w:val="0"/>
          <w:bCs w:val="0"/>
          <w:color w:val="auto"/>
          <w:spacing w:val="0"/>
          <w:sz w:val="24"/>
          <w:szCs w:val="24"/>
          <w:highlight w:val="none"/>
          <w:lang w:val="en-US" w:bidi="ar-SA"/>
        </w:rPr>
        <w:t>已确认项目享有</w:t>
      </w:r>
      <w:r>
        <w:rPr>
          <w:rFonts w:hint="eastAsia"/>
          <w:b w:val="0"/>
          <w:bCs w:val="0"/>
          <w:color w:val="auto"/>
          <w:spacing w:val="0"/>
          <w:sz w:val="24"/>
          <w:szCs w:val="24"/>
          <w:highlight w:val="none"/>
          <w:lang w:val="en-US" w:eastAsia="zh-CN" w:bidi="ar-SA"/>
        </w:rPr>
        <w:t>优先权</w:t>
      </w:r>
      <w:r>
        <w:rPr>
          <w:rFonts w:hint="eastAsia"/>
          <w:b w:val="0"/>
          <w:bCs w:val="0"/>
          <w:color w:val="auto"/>
          <w:spacing w:val="0"/>
          <w:sz w:val="24"/>
          <w:szCs w:val="24"/>
          <w:highlight w:val="none"/>
          <w:lang w:val="en-US" w:bidi="ar-SA"/>
        </w:rPr>
        <w:t>的竞投人，在</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期间，</w:t>
      </w:r>
      <w:r>
        <w:rPr>
          <w:rFonts w:hint="eastAsia"/>
          <w:b w:val="0"/>
          <w:bCs w:val="0"/>
          <w:color w:val="auto"/>
          <w:spacing w:val="0"/>
          <w:sz w:val="24"/>
          <w:szCs w:val="24"/>
          <w:highlight w:val="none"/>
          <w:lang w:val="en-US" w:eastAsia="zh-CN" w:bidi="ar-SA"/>
        </w:rPr>
        <w:t>每次报价均需点击</w:t>
      </w:r>
      <w:r>
        <w:rPr>
          <w:rFonts w:hint="eastAsia"/>
          <w:b w:val="0"/>
          <w:bCs w:val="0"/>
          <w:color w:val="auto"/>
          <w:spacing w:val="0"/>
          <w:sz w:val="24"/>
          <w:szCs w:val="24"/>
          <w:highlight w:val="none"/>
          <w:lang w:val="en-US" w:bidi="ar-SA"/>
        </w:rPr>
        <w:t>系统</w:t>
      </w:r>
      <w:r>
        <w:rPr>
          <w:rFonts w:hint="eastAsia"/>
          <w:b w:val="0"/>
          <w:bCs w:val="0"/>
          <w:color w:val="auto"/>
          <w:spacing w:val="0"/>
          <w:sz w:val="24"/>
          <w:szCs w:val="24"/>
          <w:highlight w:val="none"/>
          <w:lang w:val="en-US" w:eastAsia="zh-CN" w:bidi="ar-SA"/>
        </w:rPr>
        <w:t>中</w:t>
      </w:r>
      <w:r>
        <w:rPr>
          <w:rFonts w:hint="eastAsia"/>
          <w:b w:val="0"/>
          <w:bCs w:val="0"/>
          <w:color w:val="auto"/>
          <w:spacing w:val="0"/>
          <w:sz w:val="24"/>
          <w:szCs w:val="24"/>
          <w:highlight w:val="none"/>
          <w:lang w:val="en-US" w:bidi="ar-SA"/>
        </w:rPr>
        <w:t>的“主张优先权”功能</w:t>
      </w:r>
      <w:r>
        <w:rPr>
          <w:rFonts w:hint="eastAsia"/>
          <w:b w:val="0"/>
          <w:bCs w:val="0"/>
          <w:color w:val="auto"/>
          <w:sz w:val="24"/>
          <w:szCs w:val="24"/>
          <w:highlight w:val="none"/>
          <w:lang w:val="en-US" w:bidi="ar-SA"/>
        </w:rPr>
        <w:t>（按钮）主张优先权</w:t>
      </w:r>
      <w:r>
        <w:rPr>
          <w:rFonts w:hint="eastAsia"/>
          <w:b w:val="0"/>
          <w:bCs w:val="0"/>
          <w:color w:val="auto"/>
          <w:sz w:val="24"/>
          <w:szCs w:val="24"/>
          <w:highlight w:val="none"/>
          <w:lang w:val="en-US" w:eastAsia="zh-CN" w:bidi="ar-SA"/>
        </w:rPr>
        <w:t>，否</w:t>
      </w:r>
      <w:r>
        <w:rPr>
          <w:rFonts w:hint="eastAsia"/>
          <w:b w:val="0"/>
          <w:bCs w:val="0"/>
          <w:color w:val="auto"/>
          <w:spacing w:val="0"/>
          <w:sz w:val="24"/>
          <w:szCs w:val="24"/>
          <w:highlight w:val="none"/>
          <w:lang w:val="en-US" w:eastAsia="zh-CN" w:bidi="ar-SA"/>
        </w:rPr>
        <w:t>则</w:t>
      </w:r>
      <w:r>
        <w:rPr>
          <w:rFonts w:hint="eastAsia"/>
          <w:b w:val="0"/>
          <w:bCs w:val="0"/>
          <w:color w:val="auto"/>
          <w:spacing w:val="0"/>
          <w:sz w:val="24"/>
          <w:szCs w:val="24"/>
          <w:highlight w:val="none"/>
          <w:lang w:val="en-US" w:bidi="ar-SA"/>
        </w:rPr>
        <w:t>视为在</w:t>
      </w:r>
      <w:r>
        <w:rPr>
          <w:rFonts w:hint="eastAsia"/>
          <w:b w:val="0"/>
          <w:bCs w:val="0"/>
          <w:color w:val="auto"/>
          <w:spacing w:val="0"/>
          <w:sz w:val="24"/>
          <w:szCs w:val="24"/>
          <w:highlight w:val="none"/>
          <w:lang w:val="en-US" w:eastAsia="zh-CN" w:bidi="ar-SA"/>
        </w:rPr>
        <w:t>该次报价</w:t>
      </w:r>
      <w:r>
        <w:rPr>
          <w:rFonts w:hint="eastAsia"/>
          <w:b w:val="0"/>
          <w:bCs w:val="0"/>
          <w:color w:val="auto"/>
          <w:spacing w:val="0"/>
          <w:sz w:val="24"/>
          <w:szCs w:val="24"/>
          <w:highlight w:val="none"/>
          <w:lang w:val="en-US" w:bidi="ar-SA"/>
        </w:rPr>
        <w:t>中放弃</w:t>
      </w:r>
      <w:r>
        <w:rPr>
          <w:rFonts w:hint="eastAsia"/>
          <w:b w:val="0"/>
          <w:bCs w:val="0"/>
          <w:color w:val="auto"/>
          <w:spacing w:val="0"/>
          <w:sz w:val="24"/>
          <w:szCs w:val="24"/>
          <w:highlight w:val="none"/>
          <w:lang w:val="en-US" w:eastAsia="zh-CN" w:bidi="ar-SA"/>
        </w:rPr>
        <w:t>优先权</w:t>
      </w:r>
      <w:r>
        <w:rPr>
          <w:rFonts w:hint="eastAsia"/>
          <w:b w:val="0"/>
          <w:bCs w:val="0"/>
          <w:color w:val="auto"/>
          <w:sz w:val="24"/>
          <w:szCs w:val="24"/>
          <w:highlight w:val="none"/>
          <w:lang w:val="en-US" w:bidi="ar-SA"/>
        </w:rPr>
        <w:t>。竞投人主张优先权后，</w:t>
      </w:r>
      <w:r>
        <w:rPr>
          <w:rFonts w:hint="eastAsia"/>
          <w:b w:val="0"/>
          <w:bCs w:val="0"/>
          <w:color w:val="auto"/>
          <w:sz w:val="24"/>
          <w:szCs w:val="24"/>
          <w:highlight w:val="none"/>
          <w:lang w:val="en-US" w:eastAsia="zh-CN" w:bidi="ar-SA"/>
        </w:rPr>
        <w:t>竞投</w:t>
      </w:r>
      <w:r>
        <w:rPr>
          <w:rFonts w:hint="eastAsia"/>
          <w:b w:val="0"/>
          <w:bCs w:val="0"/>
          <w:color w:val="auto"/>
          <w:spacing w:val="0"/>
          <w:sz w:val="24"/>
          <w:szCs w:val="24"/>
          <w:highlight w:val="none"/>
          <w:lang w:val="en-US" w:bidi="ar-SA"/>
        </w:rPr>
        <w:t>系统默认该竞投人</w:t>
      </w:r>
      <w:r>
        <w:rPr>
          <w:rFonts w:hint="eastAsia"/>
          <w:b w:val="0"/>
          <w:bCs w:val="0"/>
          <w:color w:val="auto"/>
          <w:spacing w:val="0"/>
          <w:sz w:val="24"/>
          <w:szCs w:val="24"/>
          <w:highlight w:val="none"/>
          <w:lang w:val="en-US" w:eastAsia="zh-CN" w:bidi="ar-SA"/>
        </w:rPr>
        <w:t>本次报价与上一位竞投人相同</w:t>
      </w:r>
      <w:r>
        <w:rPr>
          <w:rFonts w:hint="eastAsia"/>
          <w:b w:val="0"/>
          <w:bCs w:val="0"/>
          <w:color w:val="auto"/>
          <w:spacing w:val="0"/>
          <w:sz w:val="24"/>
          <w:szCs w:val="24"/>
          <w:highlight w:val="none"/>
          <w:lang w:val="en-US" w:bidi="ar-SA"/>
        </w:rPr>
        <w:t>，在</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结束前如无其他竞投人再报出有效价格的，主张优先权的竞投人则以该报价竞得该项目。</w:t>
      </w:r>
    </w:p>
    <w:p>
      <w:pPr>
        <w:pStyle w:val="8"/>
        <w:numPr>
          <w:ilvl w:val="-1"/>
          <w:numId w:val="0"/>
        </w:numPr>
        <w:tabs>
          <w:tab w:val="left" w:pos="1201"/>
        </w:tabs>
        <w:spacing w:before="0" w:after="0" w:line="360" w:lineRule="auto"/>
        <w:ind w:left="0" w:right="0" w:firstLine="480" w:firstLineChars="200"/>
        <w:jc w:val="both"/>
        <w:rPr>
          <w:rFonts w:hint="eastAsia"/>
          <w:b w:val="0"/>
          <w:bCs w:val="0"/>
          <w:color w:val="auto"/>
          <w:spacing w:val="0"/>
          <w:sz w:val="24"/>
          <w:szCs w:val="24"/>
          <w:highlight w:val="none"/>
          <w:lang w:val="en-US" w:bidi="ar-SA"/>
        </w:rPr>
      </w:pPr>
      <w:r>
        <w:rPr>
          <w:rFonts w:hint="eastAsia"/>
          <w:b w:val="0"/>
          <w:bCs w:val="0"/>
          <w:color w:val="auto"/>
          <w:spacing w:val="0"/>
          <w:sz w:val="24"/>
          <w:szCs w:val="24"/>
          <w:highlight w:val="none"/>
          <w:lang w:val="en-US" w:bidi="ar-SA"/>
        </w:rPr>
        <w:t>享有</w:t>
      </w:r>
      <w:r>
        <w:rPr>
          <w:rFonts w:hint="eastAsia"/>
          <w:b w:val="0"/>
          <w:bCs w:val="0"/>
          <w:color w:val="auto"/>
          <w:spacing w:val="0"/>
          <w:sz w:val="24"/>
          <w:szCs w:val="24"/>
          <w:highlight w:val="none"/>
          <w:lang w:val="en-US" w:eastAsia="zh-CN" w:bidi="ar-SA"/>
        </w:rPr>
        <w:t>优先权</w:t>
      </w:r>
      <w:r>
        <w:rPr>
          <w:rFonts w:hint="eastAsia"/>
          <w:b w:val="0"/>
          <w:bCs w:val="0"/>
          <w:color w:val="auto"/>
          <w:spacing w:val="0"/>
          <w:sz w:val="24"/>
          <w:szCs w:val="24"/>
          <w:highlight w:val="none"/>
          <w:lang w:val="en-US" w:bidi="ar-SA"/>
        </w:rPr>
        <w:t>的竞投人主张优先权</w:t>
      </w:r>
      <w:r>
        <w:rPr>
          <w:rFonts w:hint="eastAsia"/>
          <w:b w:val="0"/>
          <w:bCs w:val="0"/>
          <w:color w:val="auto"/>
          <w:spacing w:val="0"/>
          <w:sz w:val="24"/>
          <w:szCs w:val="24"/>
          <w:highlight w:val="none"/>
          <w:lang w:val="en-US" w:eastAsia="zh-CN" w:bidi="ar-SA"/>
        </w:rPr>
        <w:t>并报价</w:t>
      </w:r>
      <w:r>
        <w:rPr>
          <w:rFonts w:hint="eastAsia"/>
          <w:b w:val="0"/>
          <w:bCs w:val="0"/>
          <w:color w:val="auto"/>
          <w:spacing w:val="0"/>
          <w:sz w:val="24"/>
          <w:szCs w:val="24"/>
          <w:highlight w:val="none"/>
          <w:lang w:val="en-US" w:bidi="ar-SA"/>
        </w:rPr>
        <w:t>后，一旦有其他竞投人继续报出有效价格的，享有</w:t>
      </w:r>
      <w:r>
        <w:rPr>
          <w:rFonts w:hint="eastAsia"/>
          <w:b w:val="0"/>
          <w:bCs w:val="0"/>
          <w:color w:val="auto"/>
          <w:spacing w:val="0"/>
          <w:sz w:val="24"/>
          <w:szCs w:val="24"/>
          <w:highlight w:val="none"/>
          <w:lang w:val="en-US" w:eastAsia="zh-CN" w:bidi="ar-SA"/>
        </w:rPr>
        <w:t>优先权</w:t>
      </w:r>
      <w:r>
        <w:rPr>
          <w:rFonts w:hint="eastAsia"/>
          <w:b w:val="0"/>
          <w:bCs w:val="0"/>
          <w:color w:val="auto"/>
          <w:spacing w:val="0"/>
          <w:sz w:val="24"/>
          <w:szCs w:val="24"/>
          <w:highlight w:val="none"/>
          <w:lang w:val="en-US" w:bidi="ar-SA"/>
        </w:rPr>
        <w:t>的竞投人之前主张的优先权则失效，但享有</w:t>
      </w:r>
      <w:r>
        <w:rPr>
          <w:rFonts w:hint="eastAsia"/>
          <w:b w:val="0"/>
          <w:bCs w:val="0"/>
          <w:color w:val="auto"/>
          <w:spacing w:val="0"/>
          <w:sz w:val="24"/>
          <w:szCs w:val="24"/>
          <w:highlight w:val="none"/>
          <w:lang w:val="en-US" w:eastAsia="zh-CN" w:bidi="ar-SA"/>
        </w:rPr>
        <w:t>优先权</w:t>
      </w:r>
      <w:r>
        <w:rPr>
          <w:rFonts w:hint="eastAsia"/>
          <w:b w:val="0"/>
          <w:bCs w:val="0"/>
          <w:color w:val="auto"/>
          <w:spacing w:val="0"/>
          <w:sz w:val="24"/>
          <w:szCs w:val="24"/>
          <w:highlight w:val="none"/>
          <w:lang w:val="en-US" w:bidi="ar-SA"/>
        </w:rPr>
        <w:t>的竞投人可以继续以其他竞投人最新的报价主张优先权，直至产生竞得人。</w:t>
      </w:r>
    </w:p>
    <w:p>
      <w:pPr>
        <w:pStyle w:val="8"/>
        <w:numPr>
          <w:ilvl w:val="0"/>
          <w:numId w:val="0"/>
        </w:numPr>
        <w:tabs>
          <w:tab w:val="left" w:pos="1201"/>
        </w:tabs>
        <w:spacing w:before="66" w:line="360" w:lineRule="auto"/>
        <w:ind w:firstLine="480" w:firstLineChars="200"/>
        <w:jc w:val="both"/>
        <w:rPr>
          <w:rFonts w:hint="eastAsia"/>
          <w:b w:val="0"/>
          <w:bCs w:val="0"/>
          <w:color w:val="auto"/>
          <w:sz w:val="24"/>
          <w:szCs w:val="24"/>
          <w:highlight w:val="none"/>
          <w:lang w:val="en-US" w:bidi="ar-SA"/>
        </w:rPr>
      </w:pPr>
      <w:r>
        <w:rPr>
          <w:rFonts w:hint="eastAsia"/>
          <w:b w:val="0"/>
          <w:bCs w:val="0"/>
          <w:color w:val="auto"/>
          <w:spacing w:val="0"/>
          <w:sz w:val="24"/>
          <w:szCs w:val="24"/>
          <w:highlight w:val="none"/>
          <w:lang w:val="en-US" w:eastAsia="zh-CN" w:bidi="ar-SA"/>
        </w:rPr>
        <w:t>（六）竞投</w:t>
      </w:r>
      <w:r>
        <w:rPr>
          <w:rFonts w:hint="eastAsia"/>
          <w:b w:val="0"/>
          <w:bCs w:val="0"/>
          <w:color w:val="auto"/>
          <w:spacing w:val="0"/>
          <w:sz w:val="24"/>
          <w:szCs w:val="24"/>
          <w:highlight w:val="none"/>
          <w:lang w:val="en-US" w:bidi="ar-SA"/>
        </w:rPr>
        <w:t>系统为每一个竞投人分配一个</w:t>
      </w:r>
      <w:r>
        <w:rPr>
          <w:rFonts w:hint="eastAsia"/>
          <w:b w:val="0"/>
          <w:bCs w:val="0"/>
          <w:color w:val="auto"/>
          <w:spacing w:val="0"/>
          <w:sz w:val="24"/>
          <w:szCs w:val="24"/>
          <w:highlight w:val="none"/>
          <w:lang w:val="en-US" w:eastAsia="zh-CN" w:bidi="ar-SA"/>
        </w:rPr>
        <w:t>竞投席位</w:t>
      </w:r>
      <w:r>
        <w:rPr>
          <w:rFonts w:hint="eastAsia"/>
          <w:b w:val="0"/>
          <w:bCs w:val="0"/>
          <w:color w:val="auto"/>
          <w:spacing w:val="0"/>
          <w:sz w:val="24"/>
          <w:szCs w:val="24"/>
          <w:highlight w:val="none"/>
          <w:lang w:val="en-US" w:bidi="ar-SA"/>
        </w:rPr>
        <w:t>号，</w:t>
      </w:r>
      <w:r>
        <w:rPr>
          <w:rFonts w:hint="eastAsia"/>
          <w:b w:val="0"/>
          <w:bCs w:val="0"/>
          <w:color w:val="auto"/>
          <w:spacing w:val="0"/>
          <w:sz w:val="24"/>
          <w:szCs w:val="24"/>
          <w:highlight w:val="none"/>
          <w:lang w:val="en-US" w:eastAsia="zh-CN" w:bidi="ar-SA"/>
        </w:rPr>
        <w:t>竞投</w:t>
      </w:r>
      <w:r>
        <w:rPr>
          <w:rFonts w:hint="eastAsia"/>
          <w:b w:val="0"/>
          <w:bCs w:val="0"/>
          <w:color w:val="auto"/>
          <w:spacing w:val="0"/>
          <w:sz w:val="24"/>
          <w:szCs w:val="24"/>
          <w:highlight w:val="none"/>
          <w:lang w:val="en-US" w:bidi="ar-SA"/>
        </w:rPr>
        <w:t>活动结束前，各竞投人以</w:t>
      </w:r>
      <w:r>
        <w:rPr>
          <w:rFonts w:hint="eastAsia"/>
          <w:b w:val="0"/>
          <w:bCs w:val="0"/>
          <w:color w:val="auto"/>
          <w:spacing w:val="0"/>
          <w:sz w:val="24"/>
          <w:szCs w:val="24"/>
          <w:highlight w:val="none"/>
          <w:lang w:val="en-US" w:eastAsia="zh-CN" w:bidi="ar-SA"/>
        </w:rPr>
        <w:t>竞投席位</w:t>
      </w:r>
      <w:r>
        <w:rPr>
          <w:rFonts w:hint="eastAsia"/>
          <w:b w:val="0"/>
          <w:bCs w:val="0"/>
          <w:color w:val="auto"/>
          <w:sz w:val="24"/>
          <w:szCs w:val="24"/>
          <w:highlight w:val="none"/>
          <w:lang w:val="en-US" w:bidi="ar-SA"/>
        </w:rPr>
        <w:t>号参与</w:t>
      </w:r>
      <w:r>
        <w:rPr>
          <w:rFonts w:hint="eastAsia"/>
          <w:b w:val="0"/>
          <w:bCs w:val="0"/>
          <w:color w:val="auto"/>
          <w:sz w:val="24"/>
          <w:szCs w:val="24"/>
          <w:highlight w:val="none"/>
          <w:lang w:val="en-US" w:eastAsia="zh-CN" w:bidi="ar-SA"/>
        </w:rPr>
        <w:t>竞投</w:t>
      </w:r>
      <w:r>
        <w:rPr>
          <w:rFonts w:hint="eastAsia"/>
          <w:b w:val="0"/>
          <w:bCs w:val="0"/>
          <w:color w:val="auto"/>
          <w:sz w:val="24"/>
          <w:szCs w:val="24"/>
          <w:highlight w:val="none"/>
          <w:lang w:val="en-US" w:bidi="ar-SA"/>
        </w:rPr>
        <w:t>，竞投人姓名等信息不对其他竞投人、监督人员公开；</w:t>
      </w:r>
      <w:r>
        <w:rPr>
          <w:rFonts w:hint="eastAsia"/>
          <w:b w:val="0"/>
          <w:bCs w:val="0"/>
          <w:color w:val="auto"/>
          <w:sz w:val="24"/>
          <w:szCs w:val="24"/>
          <w:highlight w:val="none"/>
          <w:lang w:val="en-US" w:eastAsia="zh-CN" w:bidi="ar-SA"/>
        </w:rPr>
        <w:t>竞投</w:t>
      </w:r>
      <w:r>
        <w:rPr>
          <w:rFonts w:hint="eastAsia"/>
          <w:b w:val="0"/>
          <w:bCs w:val="0"/>
          <w:color w:val="auto"/>
          <w:sz w:val="24"/>
          <w:szCs w:val="24"/>
          <w:highlight w:val="none"/>
          <w:lang w:val="en-US" w:bidi="ar-SA"/>
        </w:rPr>
        <w:t>活动结束后，</w:t>
      </w:r>
      <w:r>
        <w:rPr>
          <w:rFonts w:hint="eastAsia"/>
          <w:b w:val="0"/>
          <w:bCs w:val="0"/>
          <w:color w:val="auto"/>
          <w:sz w:val="24"/>
          <w:szCs w:val="24"/>
          <w:highlight w:val="none"/>
          <w:lang w:val="en-US" w:eastAsia="zh-CN" w:bidi="ar-SA"/>
        </w:rPr>
        <w:t>竞投</w:t>
      </w:r>
      <w:r>
        <w:rPr>
          <w:rFonts w:hint="eastAsia"/>
          <w:b w:val="0"/>
          <w:bCs w:val="0"/>
          <w:color w:val="auto"/>
          <w:sz w:val="24"/>
          <w:szCs w:val="24"/>
          <w:highlight w:val="none"/>
          <w:lang w:val="en-US" w:bidi="ar-SA"/>
        </w:rPr>
        <w:t>系统向所有竞投人和监督人员公开竞投人信息。</w:t>
      </w:r>
    </w:p>
    <w:p>
      <w:pPr>
        <w:pStyle w:val="8"/>
        <w:keepNext w:val="0"/>
        <w:keepLines w:val="0"/>
        <w:pageBreakBefore w:val="0"/>
        <w:widowControl/>
        <w:numPr>
          <w:ilvl w:val="0"/>
          <w:numId w:val="0"/>
        </w:numPr>
        <w:suppressLineNumbers w:val="0"/>
        <w:tabs>
          <w:tab w:val="left" w:pos="1201"/>
        </w:tabs>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auto"/>
          <w:spacing w:val="0"/>
          <w:sz w:val="24"/>
          <w:szCs w:val="24"/>
          <w:highlight w:val="none"/>
          <w:lang w:val="en-US" w:bidi="ar-SA"/>
        </w:rPr>
      </w:pPr>
      <w:r>
        <w:rPr>
          <w:rFonts w:hint="eastAsia"/>
          <w:b w:val="0"/>
          <w:bCs w:val="0"/>
          <w:color w:val="auto"/>
          <w:spacing w:val="0"/>
          <w:sz w:val="24"/>
          <w:szCs w:val="24"/>
          <w:highlight w:val="none"/>
          <w:lang w:val="en-US" w:eastAsia="zh-CN" w:bidi="ar-SA"/>
        </w:rPr>
        <w:t>（七）</w:t>
      </w:r>
      <w:r>
        <w:rPr>
          <w:rFonts w:hint="eastAsia"/>
          <w:b w:val="0"/>
          <w:bCs w:val="0"/>
          <w:color w:val="auto"/>
          <w:spacing w:val="0"/>
          <w:sz w:val="24"/>
          <w:szCs w:val="24"/>
          <w:highlight w:val="none"/>
          <w:lang w:val="en-US" w:bidi="ar-SA"/>
        </w:rPr>
        <w:t>竞投人一经</w:t>
      </w:r>
      <w:r>
        <w:rPr>
          <w:rFonts w:hint="eastAsia"/>
          <w:b w:val="0"/>
          <w:bCs w:val="0"/>
          <w:color w:val="auto"/>
          <w:spacing w:val="0"/>
          <w:sz w:val="24"/>
          <w:szCs w:val="24"/>
          <w:highlight w:val="none"/>
          <w:lang w:val="en-US" w:eastAsia="zh-CN" w:bidi="ar-SA"/>
        </w:rPr>
        <w:t>报价</w:t>
      </w:r>
      <w:r>
        <w:rPr>
          <w:rFonts w:hint="eastAsia"/>
          <w:b w:val="0"/>
          <w:bCs w:val="0"/>
          <w:color w:val="auto"/>
          <w:spacing w:val="0"/>
          <w:sz w:val="24"/>
          <w:szCs w:val="24"/>
          <w:highlight w:val="none"/>
          <w:lang w:val="en-US" w:bidi="ar-SA"/>
        </w:rPr>
        <w:t>，不得反悔，否则所</w:t>
      </w:r>
      <w:r>
        <w:rPr>
          <w:rFonts w:hint="eastAsia"/>
          <w:b w:val="0"/>
          <w:bCs w:val="0"/>
          <w:color w:val="auto"/>
          <w:spacing w:val="0"/>
          <w:sz w:val="24"/>
          <w:szCs w:val="24"/>
          <w:highlight w:val="none"/>
          <w:lang w:val="en-US" w:eastAsia="zh-CN" w:bidi="ar-SA"/>
        </w:rPr>
        <w:t>缴纳的</w:t>
      </w:r>
      <w:r>
        <w:rPr>
          <w:rFonts w:hint="eastAsia"/>
          <w:b w:val="0"/>
          <w:bCs w:val="0"/>
          <w:color w:val="auto"/>
          <w:spacing w:val="0"/>
          <w:sz w:val="24"/>
          <w:szCs w:val="24"/>
          <w:highlight w:val="none"/>
          <w:lang w:val="en-US" w:bidi="ar-SA"/>
        </w:rPr>
        <w:t>交易保证金</w:t>
      </w:r>
      <w:r>
        <w:rPr>
          <w:rFonts w:hint="eastAsia"/>
          <w:b w:val="0"/>
          <w:bCs w:val="0"/>
          <w:color w:val="auto"/>
          <w:spacing w:val="0"/>
          <w:sz w:val="24"/>
          <w:szCs w:val="24"/>
          <w:highlight w:val="none"/>
          <w:lang w:val="en-US" w:eastAsia="zh-CN" w:bidi="ar-SA"/>
        </w:rPr>
        <w:t xml:space="preserve">不予退还。       </w:t>
      </w:r>
    </w:p>
    <w:p>
      <w:pPr>
        <w:pStyle w:val="8"/>
        <w:numPr>
          <w:ilvl w:val="0"/>
          <w:numId w:val="0"/>
        </w:numPr>
        <w:tabs>
          <w:tab w:val="left" w:pos="1201"/>
        </w:tabs>
        <w:spacing w:before="66" w:line="360" w:lineRule="auto"/>
        <w:ind w:firstLine="480" w:firstLineChars="200"/>
        <w:jc w:val="both"/>
        <w:rPr>
          <w:rFonts w:hint="eastAsia"/>
          <w:b w:val="0"/>
          <w:bCs w:val="0"/>
          <w:color w:val="auto"/>
          <w:spacing w:val="0"/>
          <w:sz w:val="24"/>
          <w:szCs w:val="24"/>
          <w:highlight w:val="none"/>
          <w:lang w:val="en-US" w:eastAsia="zh-CN" w:bidi="ar-SA"/>
        </w:rPr>
      </w:pPr>
      <w:r>
        <w:rPr>
          <w:rFonts w:hint="eastAsia" w:ascii="黑体" w:hAnsi="黑体" w:eastAsia="黑体" w:cs="黑体"/>
          <w:b w:val="0"/>
          <w:bCs w:val="0"/>
          <w:color w:val="auto"/>
          <w:spacing w:val="0"/>
          <w:sz w:val="24"/>
          <w:szCs w:val="24"/>
          <w:highlight w:val="none"/>
          <w:lang w:val="en-US" w:eastAsia="zh-CN" w:bidi="ar-SA"/>
        </w:rPr>
        <w:t>三、根据</w:t>
      </w:r>
      <w:r>
        <w:rPr>
          <w:rFonts w:hint="eastAsia" w:ascii="黑体" w:hAnsi="黑体" w:eastAsia="黑体" w:cs="黑体"/>
          <w:color w:val="auto"/>
          <w:sz w:val="24"/>
          <w:szCs w:val="24"/>
          <w:highlight w:val="none"/>
          <w:lang w:val="en-US" w:bidi="ar-SA"/>
        </w:rPr>
        <w:t>《佛山市三水区农村集体资产交易管理办法》第</w:t>
      </w:r>
      <w:r>
        <w:rPr>
          <w:rFonts w:hint="eastAsia" w:ascii="黑体" w:hAnsi="黑体" w:eastAsia="黑体" w:cs="黑体"/>
          <w:color w:val="auto"/>
          <w:sz w:val="24"/>
          <w:szCs w:val="24"/>
          <w:highlight w:val="none"/>
          <w:lang w:val="en-US" w:eastAsia="zh-CN" w:bidi="ar-SA"/>
        </w:rPr>
        <w:t>四十九</w:t>
      </w:r>
      <w:r>
        <w:rPr>
          <w:rFonts w:hint="eastAsia" w:ascii="黑体" w:hAnsi="黑体" w:eastAsia="黑体" w:cs="黑体"/>
          <w:color w:val="auto"/>
          <w:sz w:val="24"/>
          <w:szCs w:val="24"/>
          <w:highlight w:val="none"/>
          <w:lang w:val="en-US" w:bidi="ar-SA"/>
        </w:rPr>
        <w:t>条</w:t>
      </w:r>
      <w:r>
        <w:rPr>
          <w:rFonts w:hint="eastAsia" w:ascii="黑体" w:hAnsi="黑体" w:eastAsia="黑体" w:cs="黑体"/>
          <w:color w:val="auto"/>
          <w:sz w:val="24"/>
          <w:szCs w:val="24"/>
          <w:highlight w:val="none"/>
          <w:lang w:val="en-US" w:eastAsia="zh-CN" w:bidi="ar-SA"/>
        </w:rPr>
        <w:t>有关规定，</w:t>
      </w:r>
      <w:r>
        <w:rPr>
          <w:rFonts w:hint="eastAsia" w:ascii="黑体" w:hAnsi="黑体" w:eastAsia="黑体" w:cs="黑体"/>
          <w:b w:val="0"/>
          <w:bCs w:val="0"/>
          <w:color w:val="auto"/>
          <w:spacing w:val="0"/>
          <w:sz w:val="24"/>
          <w:szCs w:val="24"/>
          <w:highlight w:val="none"/>
          <w:lang w:val="en-US" w:eastAsia="zh-CN" w:bidi="ar-SA"/>
        </w:rPr>
        <w:t>交易结果公示期间收到投诉的，交易双方按照投诉处理结果确定是否继续签订合同。因特殊情况，农村集体和竞得人未按规定时间签订合同的，农村集体和竞得人达成一致意见后，可暂缓签订合同。未经农村集体同意，竞得人因自身原因，未按规定时间与农村集体签订合同的，视为放弃竞得资格，农村集体不再接受该竞得人参与本项目的竞投。竞得人交纳的交易保证金按照交易规则处理。</w:t>
      </w:r>
      <w:r>
        <w:rPr>
          <w:rFonts w:hint="eastAsia" w:ascii="黑体" w:hAnsi="黑体" w:eastAsia="黑体" w:cs="黑体"/>
          <w:b w:val="0"/>
          <w:bCs w:val="0"/>
          <w:color w:val="auto"/>
          <w:spacing w:val="0"/>
          <w:sz w:val="24"/>
          <w:szCs w:val="24"/>
          <w:highlight w:val="none"/>
          <w:lang w:val="en-US" w:eastAsia="zh-CN" w:bidi="ar-SA"/>
        </w:rPr>
        <w:br w:type="textWrapping"/>
      </w:r>
      <w:r>
        <w:rPr>
          <w:rFonts w:hint="eastAsia" w:ascii="黑体" w:hAnsi="黑体" w:eastAsia="黑体" w:cs="黑体"/>
          <w:b w:val="0"/>
          <w:bCs w:val="0"/>
          <w:color w:val="auto"/>
          <w:spacing w:val="0"/>
          <w:sz w:val="24"/>
          <w:szCs w:val="24"/>
          <w:highlight w:val="none"/>
          <w:lang w:val="en-US" w:eastAsia="zh-CN" w:bidi="ar-SA"/>
        </w:rPr>
        <w:t xml:space="preserve">    四、根据</w:t>
      </w:r>
      <w:r>
        <w:rPr>
          <w:rFonts w:hint="eastAsia" w:ascii="黑体" w:hAnsi="黑体" w:eastAsia="黑体" w:cs="黑体"/>
          <w:color w:val="auto"/>
          <w:sz w:val="24"/>
          <w:szCs w:val="24"/>
          <w:highlight w:val="none"/>
          <w:lang w:val="en-US" w:bidi="ar-SA"/>
        </w:rPr>
        <w:t>《佛山市三水区农村集体资产交易管理办法》第</w:t>
      </w:r>
      <w:r>
        <w:rPr>
          <w:rFonts w:hint="eastAsia" w:ascii="黑体" w:hAnsi="黑体" w:eastAsia="黑体" w:cs="黑体"/>
          <w:color w:val="auto"/>
          <w:sz w:val="24"/>
          <w:szCs w:val="24"/>
          <w:highlight w:val="none"/>
          <w:lang w:val="en-US" w:eastAsia="zh-CN" w:bidi="ar-SA"/>
        </w:rPr>
        <w:t>五十九</w:t>
      </w:r>
      <w:r>
        <w:rPr>
          <w:rFonts w:hint="eastAsia" w:ascii="黑体" w:hAnsi="黑体" w:eastAsia="黑体" w:cs="黑体"/>
          <w:color w:val="auto"/>
          <w:sz w:val="24"/>
          <w:szCs w:val="24"/>
          <w:highlight w:val="none"/>
          <w:lang w:val="en-US" w:bidi="ar-SA"/>
        </w:rPr>
        <w:t>条</w:t>
      </w:r>
      <w:r>
        <w:rPr>
          <w:rFonts w:hint="eastAsia" w:ascii="黑体" w:hAnsi="黑体" w:eastAsia="黑体" w:cs="黑体"/>
          <w:color w:val="auto"/>
          <w:sz w:val="24"/>
          <w:szCs w:val="24"/>
          <w:highlight w:val="none"/>
          <w:lang w:val="en-US" w:eastAsia="zh-CN" w:bidi="ar-SA"/>
        </w:rPr>
        <w:t>有关规定，</w:t>
      </w:r>
      <w:r>
        <w:rPr>
          <w:rFonts w:hint="eastAsia" w:ascii="黑体" w:hAnsi="黑体" w:eastAsia="黑体" w:cs="黑体"/>
          <w:b w:val="0"/>
          <w:bCs w:val="0"/>
          <w:color w:val="auto"/>
          <w:spacing w:val="0"/>
          <w:sz w:val="24"/>
          <w:szCs w:val="24"/>
          <w:highlight w:val="none"/>
          <w:lang w:val="en-US" w:eastAsia="zh-CN" w:bidi="ar-SA"/>
        </w:rPr>
        <w:t>农村集体资产交易和合同履约过程中，竞投人和竞得人存在下列情形之一的，从农村集体申请、镇（街）农业农村主管部门审批、区交易服务机构确认之日起，可以禁止其在三水区3年内参与农村集体资产项目竞投。</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（一）参加集体资产交易，存在有弄虚作假、串通竞投、行贿、敲诈勒索、威胁他人情形的；存在其他严重扰乱交易秩序、影响交易正常进行行为的。</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（二）未经农村集体同意，竞得人2次放弃交易的，从第2次放弃交易之日起计算。</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（三）在报名参与竞投时，存在拖欠集体租金或其他款项以及霸占农村集体资产的，合同履行过程中未按合同规定时间交纳租金，拖欠期超过6个月（从第一笔欠款计算）的。</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（四）因原租户不按合同约定，逾期不清场、拒绝交出合同标的物的。</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（五）已被纳入各级政府或部门其他公开性信用警示名单的。</w:t>
      </w:r>
      <w:r>
        <w:rPr>
          <w:rFonts w:hint="eastAsia"/>
          <w:b w:val="0"/>
          <w:bCs w:val="0"/>
          <w:color w:val="auto"/>
          <w:spacing w:val="0"/>
          <w:sz w:val="24"/>
          <w:szCs w:val="24"/>
          <w:highlight w:val="none"/>
          <w:lang w:val="en-US" w:eastAsia="zh-CN" w:bidi="ar-SA"/>
        </w:rPr>
        <w:br w:type="textWrapping"/>
      </w:r>
      <w:r>
        <w:rPr>
          <w:rFonts w:hint="eastAsia"/>
          <w:b w:val="0"/>
          <w:bCs w:val="0"/>
          <w:color w:val="auto"/>
          <w:spacing w:val="0"/>
          <w:sz w:val="24"/>
          <w:szCs w:val="24"/>
          <w:highlight w:val="none"/>
          <w:lang w:val="en-US" w:eastAsia="zh-CN" w:bidi="ar-SA"/>
        </w:rPr>
        <w:t xml:space="preserve">    竞投人和竞得人还清所有欠款、撤出原租用的集体资产或交还标的物并赔偿集体损失的，经农村集体申请、镇（街）农业农村主管部门审批、区交易服务机构确认后可立即恢复其参与农村集体资产项目竞投资格。</w:t>
      </w:r>
    </w:p>
    <w:p>
      <w:pPr>
        <w:pStyle w:val="8"/>
        <w:numPr>
          <w:ilvl w:val="0"/>
          <w:numId w:val="0"/>
        </w:numPr>
        <w:tabs>
          <w:tab w:val="left" w:pos="1201"/>
        </w:tabs>
        <w:spacing w:before="66" w:line="360" w:lineRule="auto"/>
        <w:ind w:firstLine="480" w:firstLineChars="200"/>
        <w:jc w:val="both"/>
        <w:rPr>
          <w:rFonts w:hint="eastAsia"/>
          <w:b w:val="0"/>
          <w:bCs w:val="0"/>
          <w:color w:val="auto"/>
          <w:spacing w:val="0"/>
          <w:sz w:val="24"/>
          <w:szCs w:val="24"/>
          <w:highlight w:val="none"/>
          <w:lang w:val="en-US" w:eastAsia="zh-CN" w:bidi="ar-SA"/>
        </w:rPr>
      </w:pPr>
      <w:r>
        <w:rPr>
          <w:rFonts w:hint="eastAsia" w:ascii="黑体" w:hAnsi="黑体" w:eastAsia="黑体" w:cs="黑体"/>
          <w:b w:val="0"/>
          <w:bCs w:val="0"/>
          <w:color w:val="auto"/>
          <w:spacing w:val="0"/>
          <w:sz w:val="24"/>
          <w:szCs w:val="24"/>
          <w:highlight w:val="none"/>
          <w:lang w:val="en-US" w:eastAsia="zh-CN" w:bidi="ar-SA"/>
        </w:rPr>
        <w:t>五、交易保证金处理规则</w:t>
      </w:r>
    </w:p>
    <w:p>
      <w:pPr>
        <w:pStyle w:val="8"/>
        <w:numPr>
          <w:ilvl w:val="0"/>
          <w:numId w:val="0"/>
        </w:numPr>
        <w:tabs>
          <w:tab w:val="left" w:pos="1201"/>
        </w:tabs>
        <w:spacing w:before="66" w:line="360" w:lineRule="auto"/>
        <w:ind w:firstLine="480" w:firstLineChars="200"/>
        <w:jc w:val="both"/>
        <w:rPr>
          <w:rFonts w:hint="eastAsia"/>
          <w:b w:val="0"/>
          <w:bCs w:val="0"/>
          <w:color w:val="auto"/>
          <w:spacing w:val="0"/>
          <w:sz w:val="24"/>
          <w:szCs w:val="24"/>
          <w:highlight w:val="none"/>
          <w:lang w:val="en-US" w:eastAsia="zh-CN" w:bidi="ar-SA"/>
        </w:rPr>
      </w:pPr>
      <w:r>
        <w:rPr>
          <w:rFonts w:hint="eastAsia"/>
          <w:b w:val="0"/>
          <w:bCs w:val="0"/>
          <w:color w:val="auto"/>
          <w:spacing w:val="0"/>
          <w:sz w:val="24"/>
          <w:szCs w:val="24"/>
          <w:highlight w:val="none"/>
          <w:lang w:val="en-US" w:eastAsia="zh-CN" w:bidi="ar-SA"/>
        </w:rPr>
        <w:t>（一）交易服务机构为确保整个交易工作的“公开、公平、公正”，受项目权属人的委托，向各竞投人代收本项目的交易保证金，由此而产生的权利和义务全部由项目权属人承担；竞投人对交易保证金的处理有异议的，竞投人直接与项目权属人协商沟通解决。</w:t>
      </w:r>
    </w:p>
    <w:p>
      <w:pPr>
        <w:spacing w:beforeLines="0" w:afterLines="0" w:line="360" w:lineRule="auto"/>
        <w:ind w:lef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二</w:t>
      </w:r>
      <w:r>
        <w:rPr>
          <w:rFonts w:hint="eastAsia" w:ascii="仿宋" w:hAnsi="仿宋" w:eastAsia="仿宋" w:cs="仿宋"/>
          <w:b w:val="0"/>
          <w:bCs w:val="0"/>
          <w:color w:val="auto"/>
          <w:kern w:val="0"/>
          <w:sz w:val="24"/>
          <w:szCs w:val="24"/>
          <w:highlight w:val="none"/>
          <w:lang w:bidi="ar"/>
        </w:rPr>
        <w:t>）交易保证金处理规则</w:t>
      </w:r>
    </w:p>
    <w:p>
      <w:pPr>
        <w:numPr>
          <w:ilvl w:val="-1"/>
          <w:numId w:val="0"/>
        </w:numPr>
        <w:spacing w:before="0" w:beforeLines="0" w:after="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1.</w:t>
      </w:r>
      <w:r>
        <w:rPr>
          <w:rFonts w:hint="eastAsia" w:ascii="仿宋" w:hAnsi="仿宋" w:eastAsia="仿宋" w:cs="仿宋"/>
          <w:b w:val="0"/>
          <w:bCs w:val="0"/>
          <w:color w:val="auto"/>
          <w:kern w:val="0"/>
          <w:sz w:val="24"/>
          <w:szCs w:val="24"/>
          <w:highlight w:val="none"/>
          <w:lang w:bidi="ar"/>
        </w:rPr>
        <w:t>未竞得该项目的竞投人交纳的交易保证金的处理规则：</w:t>
      </w:r>
    </w:p>
    <w:p>
      <w:pPr>
        <w:numPr>
          <w:ilvl w:val="-1"/>
          <w:numId w:val="0"/>
        </w:numPr>
        <w:spacing w:before="0" w:beforeLines="0" w:after="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spacing w:val="0"/>
          <w:kern w:val="0"/>
          <w:sz w:val="24"/>
          <w:szCs w:val="24"/>
          <w:highlight w:val="none"/>
          <w:lang w:eastAsia="zh-CN" w:bidi="ar"/>
        </w:rPr>
        <w:t>（</w:t>
      </w:r>
      <w:r>
        <w:rPr>
          <w:rFonts w:hint="eastAsia" w:ascii="仿宋" w:hAnsi="仿宋" w:eastAsia="仿宋" w:cs="仿宋"/>
          <w:b w:val="0"/>
          <w:bCs w:val="0"/>
          <w:color w:val="auto"/>
          <w:spacing w:val="0"/>
          <w:kern w:val="0"/>
          <w:sz w:val="24"/>
          <w:szCs w:val="24"/>
          <w:highlight w:val="none"/>
          <w:lang w:val="en-US" w:eastAsia="zh-CN" w:bidi="ar"/>
        </w:rPr>
        <w:t>1）</w:t>
      </w:r>
      <w:r>
        <w:rPr>
          <w:rFonts w:hint="eastAsia" w:ascii="仿宋" w:hAnsi="仿宋" w:eastAsia="仿宋" w:cs="仿宋"/>
          <w:b w:val="0"/>
          <w:bCs w:val="0"/>
          <w:color w:val="auto"/>
          <w:spacing w:val="0"/>
          <w:kern w:val="0"/>
          <w:sz w:val="24"/>
          <w:szCs w:val="24"/>
          <w:highlight w:val="none"/>
          <w:lang w:bidi="ar"/>
        </w:rPr>
        <w:t xml:space="preserve">在交易结果公示期间，如无收到对交易程序或交易结果提出书面异议或投诉的，在交易结果公示结束后 </w:t>
      </w:r>
      <w:r>
        <w:rPr>
          <w:rFonts w:hint="eastAsia" w:ascii="仿宋" w:hAnsi="仿宋" w:eastAsia="仿宋" w:cs="仿宋"/>
          <w:b w:val="0"/>
          <w:bCs w:val="0"/>
          <w:color w:val="auto"/>
          <w:kern w:val="0"/>
          <w:sz w:val="24"/>
          <w:szCs w:val="24"/>
          <w:highlight w:val="none"/>
          <w:lang w:bidi="ar"/>
        </w:rPr>
        <w:t>5</w:t>
      </w:r>
      <w:r>
        <w:rPr>
          <w:rFonts w:hint="eastAsia" w:ascii="仿宋" w:hAnsi="仿宋" w:eastAsia="仿宋" w:cs="仿宋"/>
          <w:b w:val="0"/>
          <w:bCs w:val="0"/>
          <w:color w:val="auto"/>
          <w:spacing w:val="0"/>
          <w:kern w:val="0"/>
          <w:sz w:val="24"/>
          <w:szCs w:val="24"/>
          <w:highlight w:val="none"/>
          <w:lang w:bidi="ar"/>
        </w:rPr>
        <w:t xml:space="preserve"> 个工作日内不计利息原额退还。</w:t>
      </w:r>
    </w:p>
    <w:p>
      <w:pPr>
        <w:numPr>
          <w:ilvl w:val="-1"/>
          <w:numId w:val="0"/>
        </w:numPr>
        <w:spacing w:before="0" w:beforeLines="0" w:after="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spacing w:val="0"/>
          <w:kern w:val="0"/>
          <w:sz w:val="24"/>
          <w:szCs w:val="24"/>
          <w:highlight w:val="none"/>
          <w:lang w:eastAsia="zh-CN" w:bidi="ar"/>
        </w:rPr>
        <w:t>（</w:t>
      </w:r>
      <w:r>
        <w:rPr>
          <w:rFonts w:hint="eastAsia" w:ascii="仿宋" w:hAnsi="仿宋" w:eastAsia="仿宋" w:cs="仿宋"/>
          <w:b w:val="0"/>
          <w:bCs w:val="0"/>
          <w:color w:val="auto"/>
          <w:spacing w:val="0"/>
          <w:kern w:val="0"/>
          <w:sz w:val="24"/>
          <w:szCs w:val="24"/>
          <w:highlight w:val="none"/>
          <w:lang w:val="en-US" w:eastAsia="zh-CN" w:bidi="ar"/>
        </w:rPr>
        <w:t>2）</w:t>
      </w:r>
      <w:r>
        <w:rPr>
          <w:rFonts w:hint="eastAsia" w:ascii="仿宋" w:hAnsi="仿宋" w:eastAsia="仿宋" w:cs="仿宋"/>
          <w:b w:val="0"/>
          <w:bCs w:val="0"/>
          <w:color w:val="auto"/>
          <w:spacing w:val="0"/>
          <w:kern w:val="0"/>
          <w:sz w:val="24"/>
          <w:szCs w:val="24"/>
          <w:highlight w:val="none"/>
          <w:lang w:bidi="ar"/>
        </w:rPr>
        <w:t>在交易结果公示期间，如收到对交易程序或交易结果提出书面异议或投诉的，</w:t>
      </w:r>
      <w:r>
        <w:rPr>
          <w:rFonts w:hint="eastAsia" w:ascii="仿宋" w:hAnsi="仿宋" w:eastAsia="仿宋" w:cs="仿宋"/>
          <w:b w:val="0"/>
          <w:bCs w:val="0"/>
          <w:color w:val="auto"/>
          <w:kern w:val="0"/>
          <w:sz w:val="24"/>
          <w:szCs w:val="24"/>
          <w:highlight w:val="none"/>
          <w:lang w:bidi="ar"/>
        </w:rPr>
        <w:t>则在异议或投诉处理完毕后，按照以下原则处理：</w:t>
      </w:r>
    </w:p>
    <w:p>
      <w:pPr>
        <w:spacing w:beforeLines="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①经核实，异议或投诉事项不属实或不成立的，在异议或投诉处理完毕后，5 个工作日内不计利息原额退还。</w:t>
      </w:r>
    </w:p>
    <w:p>
      <w:pPr>
        <w:spacing w:before="0" w:beforeLines="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②经核实，异议或投诉事项属实，但未达到</w:t>
      </w:r>
      <w:r>
        <w:rPr>
          <w:rFonts w:hint="eastAsia" w:ascii="仿宋" w:hAnsi="仿宋" w:eastAsia="仿宋" w:cs="仿宋"/>
          <w:b w:val="0"/>
          <w:bCs w:val="0"/>
          <w:color w:val="auto"/>
          <w:kern w:val="0"/>
          <w:sz w:val="24"/>
          <w:szCs w:val="24"/>
          <w:highlight w:val="none"/>
          <w:lang w:eastAsia="zh-CN" w:bidi="ar"/>
        </w:rPr>
        <w:t>本文件</w:t>
      </w:r>
      <w:r>
        <w:rPr>
          <w:rFonts w:hint="eastAsia" w:ascii="仿宋" w:hAnsi="仿宋" w:eastAsia="仿宋" w:cs="仿宋"/>
          <w:b w:val="0"/>
          <w:bCs w:val="0"/>
          <w:color w:val="auto"/>
          <w:kern w:val="0"/>
          <w:sz w:val="24"/>
          <w:szCs w:val="24"/>
          <w:highlight w:val="none"/>
          <w:lang w:bidi="ar"/>
        </w:rPr>
        <w:t>“违约违规责任”中竞投人所应承担的责任及不影响整个交易结果的，在异议或投诉处理完毕后，5 个工作日内不计利息原额退还。</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auto"/>
        <w:ind w:left="0"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③经核实，异议或投诉事项属实的，且应承担</w:t>
      </w:r>
      <w:r>
        <w:rPr>
          <w:rFonts w:hint="eastAsia" w:ascii="仿宋" w:hAnsi="仿宋" w:eastAsia="仿宋" w:cs="仿宋"/>
          <w:b w:val="0"/>
          <w:bCs w:val="0"/>
          <w:color w:val="auto"/>
          <w:kern w:val="0"/>
          <w:sz w:val="24"/>
          <w:szCs w:val="24"/>
          <w:highlight w:val="none"/>
          <w:lang w:eastAsia="zh-CN" w:bidi="ar"/>
        </w:rPr>
        <w:t>本文件</w:t>
      </w:r>
      <w:r>
        <w:rPr>
          <w:rFonts w:hint="eastAsia" w:ascii="仿宋" w:hAnsi="仿宋" w:eastAsia="仿宋" w:cs="仿宋"/>
          <w:b w:val="0"/>
          <w:bCs w:val="0"/>
          <w:color w:val="auto"/>
          <w:kern w:val="0"/>
          <w:sz w:val="24"/>
          <w:szCs w:val="24"/>
          <w:highlight w:val="none"/>
          <w:lang w:bidi="ar"/>
        </w:rPr>
        <w:t>“违约违规责任”中竞投人应承担的责任的，按照</w:t>
      </w:r>
      <w:r>
        <w:rPr>
          <w:rFonts w:hint="eastAsia" w:ascii="仿宋" w:hAnsi="仿宋" w:eastAsia="仿宋" w:cs="仿宋"/>
          <w:b w:val="0"/>
          <w:bCs w:val="0"/>
          <w:color w:val="auto"/>
          <w:kern w:val="0"/>
          <w:sz w:val="24"/>
          <w:szCs w:val="24"/>
          <w:highlight w:val="none"/>
          <w:shd w:val="clear" w:color="auto" w:fill="auto"/>
          <w:lang w:bidi="ar"/>
        </w:rPr>
        <w:t>相关条款处理</w:t>
      </w:r>
      <w:r>
        <w:rPr>
          <w:rFonts w:hint="eastAsia" w:ascii="仿宋" w:hAnsi="仿宋" w:eastAsia="仿宋" w:cs="仿宋"/>
          <w:b w:val="0"/>
          <w:bCs w:val="0"/>
          <w:color w:val="auto"/>
          <w:kern w:val="0"/>
          <w:sz w:val="24"/>
          <w:szCs w:val="24"/>
          <w:highlight w:val="none"/>
          <w:lang w:bidi="ar"/>
        </w:rPr>
        <w:t>。</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2.竞得人交纳的交易保证金的处理规则： </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
        </w:rPr>
        <w:t>（1）在交易结果公示期间，如无收到对交易程序或交易结果提出书面异议或投诉的，则</w:t>
      </w:r>
      <w:r>
        <w:rPr>
          <w:rFonts w:hint="eastAsia" w:ascii="仿宋" w:hAnsi="仿宋" w:eastAsia="仿宋" w:cs="仿宋"/>
          <w:b w:val="0"/>
          <w:bCs w:val="0"/>
          <w:color w:val="auto"/>
          <w:spacing w:val="0"/>
          <w:kern w:val="0"/>
          <w:sz w:val="24"/>
          <w:szCs w:val="24"/>
          <w:highlight w:val="none"/>
          <w:lang w:bidi="ar"/>
        </w:rPr>
        <w:t>在交易结果公示结束后</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5</w:t>
      </w:r>
      <w:r>
        <w:rPr>
          <w:rFonts w:hint="eastAsia" w:ascii="仿宋" w:hAnsi="仿宋" w:eastAsia="仿宋" w:cs="仿宋"/>
          <w:b w:val="0"/>
          <w:bCs w:val="0"/>
          <w:color w:val="auto"/>
          <w:spacing w:val="0"/>
          <w:kern w:val="0"/>
          <w:sz w:val="24"/>
          <w:szCs w:val="24"/>
          <w:highlight w:val="none"/>
          <w:lang w:bidi="ar"/>
        </w:rPr>
        <w:t xml:space="preserve"> 个工作日内</w:t>
      </w:r>
      <w:r>
        <w:rPr>
          <w:rFonts w:hint="eastAsia" w:ascii="仿宋" w:hAnsi="仿宋" w:eastAsia="仿宋" w:cs="仿宋"/>
          <w:b w:val="0"/>
          <w:bCs w:val="0"/>
          <w:color w:val="auto"/>
          <w:spacing w:val="0"/>
          <w:kern w:val="2"/>
          <w:sz w:val="24"/>
          <w:szCs w:val="24"/>
          <w:highlight w:val="none"/>
          <w:lang w:val="en-US" w:eastAsia="zh-CN" w:bidi="ar-SA"/>
        </w:rPr>
        <w:t>不计利息原额划拨至权属人提供的银行账户，转为合同履约保证金，如交易保证金超过合同履约保证金的，剩余部分由权属人在合同签订后不计利息退还竞得人；若交易保证金低于合同履约保证金的，则由竞得人按照项目权属人的要求补足。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（2）在交易结果公示期间，如收到对交易程序或交易结果提出书面异议或投诉的，则在异议或投诉处理完毕后，按照以下原则处理： </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
        </w:rPr>
        <w:t>①经核实，异议或投诉事项不属实或不成立的，则在</w:t>
      </w:r>
      <w:r>
        <w:rPr>
          <w:rFonts w:hint="eastAsia" w:ascii="仿宋" w:hAnsi="仿宋" w:eastAsia="仿宋" w:cs="仿宋"/>
          <w:b w:val="0"/>
          <w:bCs w:val="0"/>
          <w:color w:val="auto"/>
          <w:kern w:val="0"/>
          <w:sz w:val="24"/>
          <w:szCs w:val="24"/>
          <w:highlight w:val="none"/>
          <w:lang w:bidi="ar"/>
        </w:rPr>
        <w:t>在异议或投诉处理完毕后</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5 个工作日内</w:t>
      </w:r>
      <w:r>
        <w:rPr>
          <w:rFonts w:hint="eastAsia" w:ascii="仿宋" w:hAnsi="仿宋" w:eastAsia="仿宋" w:cs="仿宋"/>
          <w:b w:val="0"/>
          <w:bCs w:val="0"/>
          <w:color w:val="auto"/>
          <w:spacing w:val="0"/>
          <w:kern w:val="2"/>
          <w:sz w:val="24"/>
          <w:szCs w:val="24"/>
          <w:highlight w:val="none"/>
          <w:lang w:val="en-US" w:eastAsia="zh-CN" w:bidi="ar-SA"/>
        </w:rPr>
        <w:t>不计利息原额划拨至权属人提供的银行账户，转为合同履约保证金，如交易保证金超过合同履约保证金的，剩余部分由权属人在合同签订后不计利息退还竞得人；若交易保证金低于合同履约保证金的，则由竞得人按照项目权属人的要求补足。 </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②经核实，异议或投诉事项属实，但未达到</w:t>
      </w:r>
      <w:r>
        <w:rPr>
          <w:rFonts w:hint="eastAsia" w:ascii="仿宋" w:hAnsi="仿宋" w:eastAsia="仿宋" w:cs="仿宋"/>
          <w:b w:val="0"/>
          <w:bCs w:val="0"/>
          <w:color w:val="auto"/>
          <w:kern w:val="0"/>
          <w:sz w:val="24"/>
          <w:szCs w:val="24"/>
          <w:highlight w:val="none"/>
          <w:lang w:eastAsia="zh-CN" w:bidi="ar"/>
        </w:rPr>
        <w:t>本文件</w:t>
      </w:r>
      <w:r>
        <w:rPr>
          <w:rFonts w:hint="eastAsia" w:ascii="仿宋" w:hAnsi="仿宋" w:eastAsia="仿宋" w:cs="仿宋"/>
          <w:b w:val="0"/>
          <w:bCs w:val="0"/>
          <w:color w:val="auto"/>
          <w:kern w:val="0"/>
          <w:sz w:val="24"/>
          <w:szCs w:val="24"/>
          <w:highlight w:val="none"/>
          <w:lang w:val="en-US" w:eastAsia="zh-CN" w:bidi="ar"/>
        </w:rPr>
        <w:t>“违约违规责任”中竞投人所应承担的责任及不影响整个交易结果的，</w:t>
      </w:r>
      <w:r>
        <w:rPr>
          <w:rFonts w:hint="eastAsia" w:ascii="仿宋" w:hAnsi="仿宋" w:eastAsia="仿宋" w:cs="仿宋"/>
          <w:b w:val="0"/>
          <w:bCs w:val="0"/>
          <w:color w:val="auto"/>
          <w:kern w:val="0"/>
          <w:sz w:val="24"/>
          <w:szCs w:val="24"/>
          <w:highlight w:val="none"/>
          <w:lang w:bidi="ar"/>
        </w:rPr>
        <w:t>在异议或投诉处理完毕后</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5 个工作日内</w:t>
      </w:r>
      <w:r>
        <w:rPr>
          <w:rFonts w:hint="eastAsia" w:ascii="仿宋" w:hAnsi="仿宋" w:eastAsia="仿宋" w:cs="仿宋"/>
          <w:b w:val="0"/>
          <w:bCs w:val="0"/>
          <w:color w:val="auto"/>
          <w:spacing w:val="0"/>
          <w:kern w:val="2"/>
          <w:sz w:val="24"/>
          <w:szCs w:val="24"/>
          <w:highlight w:val="none"/>
          <w:lang w:val="en-US" w:eastAsia="zh-CN" w:bidi="ar-SA"/>
        </w:rPr>
        <w:t>不计利息原额划拨至权属人提供的银行账户，转为合同履约保证金，如交易保证金超过合同履约保证金的，剩余部分由权属人在合同签订后不计利息退还竞得人；若交易保证金低于合同履约保证金的，则由竞得人按照项目权属人的要求补足。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2147483648" w:afterLines="-2147483648"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③经核实，异议或投诉事项属实的，且应承担</w:t>
      </w:r>
      <w:r>
        <w:rPr>
          <w:rFonts w:hint="eastAsia" w:ascii="仿宋" w:hAnsi="仿宋" w:eastAsia="仿宋" w:cs="仿宋"/>
          <w:b w:val="0"/>
          <w:bCs w:val="0"/>
          <w:color w:val="auto"/>
          <w:kern w:val="0"/>
          <w:sz w:val="24"/>
          <w:szCs w:val="24"/>
          <w:highlight w:val="none"/>
          <w:lang w:eastAsia="zh-CN" w:bidi="ar"/>
        </w:rPr>
        <w:t>本文件</w:t>
      </w:r>
      <w:r>
        <w:rPr>
          <w:rFonts w:hint="eastAsia" w:ascii="仿宋" w:hAnsi="仿宋" w:eastAsia="仿宋" w:cs="仿宋"/>
          <w:b w:val="0"/>
          <w:bCs w:val="0"/>
          <w:color w:val="auto"/>
          <w:kern w:val="0"/>
          <w:sz w:val="24"/>
          <w:szCs w:val="24"/>
          <w:highlight w:val="none"/>
          <w:lang w:val="en-US" w:eastAsia="zh-CN" w:bidi="ar"/>
        </w:rPr>
        <w:t>“违约违规责任”中竞得人应承担的责任的，则按照</w:t>
      </w:r>
      <w:r>
        <w:rPr>
          <w:rFonts w:hint="eastAsia" w:ascii="仿宋" w:hAnsi="仿宋" w:eastAsia="仿宋" w:cs="仿宋"/>
          <w:b w:val="0"/>
          <w:bCs w:val="0"/>
          <w:color w:val="auto"/>
          <w:kern w:val="0"/>
          <w:sz w:val="24"/>
          <w:szCs w:val="24"/>
          <w:highlight w:val="none"/>
          <w:lang w:eastAsia="zh-CN" w:bidi="ar"/>
        </w:rPr>
        <w:t>本文件</w:t>
      </w:r>
      <w:r>
        <w:rPr>
          <w:rFonts w:hint="eastAsia" w:ascii="仿宋" w:hAnsi="仿宋" w:eastAsia="仿宋" w:cs="仿宋"/>
          <w:b w:val="0"/>
          <w:bCs w:val="0"/>
          <w:color w:val="auto"/>
          <w:kern w:val="0"/>
          <w:sz w:val="24"/>
          <w:szCs w:val="24"/>
          <w:highlight w:val="none"/>
          <w:lang w:val="en-US" w:eastAsia="zh-CN" w:bidi="ar"/>
        </w:rPr>
        <w:t>“违约违规责任”的相关条款处理。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2147483648" w:afterLines="-2147483648" w:line="360" w:lineRule="auto"/>
        <w:ind w:firstLine="480" w:firstLineChars="200"/>
        <w:jc w:val="left"/>
        <w:textAlignment w:val="auto"/>
        <w:outlineLvl w:val="9"/>
        <w:rPr>
          <w:rFonts w:hint="eastAsia" w:ascii="黑体" w:hAnsi="黑体" w:eastAsia="黑体" w:cs="黑体"/>
          <w:b w:val="0"/>
          <w:bCs w:val="0"/>
          <w:color w:val="auto"/>
          <w:kern w:val="2"/>
          <w:sz w:val="24"/>
          <w:szCs w:val="24"/>
          <w:highlight w:val="none"/>
          <w:u w:val="none"/>
          <w:lang w:bidi="ar"/>
        </w:rPr>
      </w:pPr>
      <w:r>
        <w:rPr>
          <w:rFonts w:hint="eastAsia" w:ascii="黑体" w:hAnsi="黑体" w:eastAsia="黑体" w:cs="黑体"/>
          <w:b w:val="0"/>
          <w:bCs w:val="0"/>
          <w:color w:val="auto"/>
          <w:kern w:val="2"/>
          <w:sz w:val="24"/>
          <w:szCs w:val="24"/>
          <w:highlight w:val="none"/>
          <w:u w:val="none"/>
          <w:lang w:val="en-US" w:eastAsia="zh-CN" w:bidi="ar"/>
        </w:rPr>
        <w:t xml:space="preserve">六、违约违规责任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（一）竞投人存在下列情形之一的，取消其竞投资格：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1.在交易结果公示结束前，被投诉或举报提供虚假资料报名或举报采取不正当手段参与竞投，并经核实的。</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2.在交易结果公示结束前，被投诉或举报，经查实属于禁止参与农村集体资产项目竞投情形的。</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rPr>
      </w:pPr>
      <w:r>
        <w:rPr>
          <w:rFonts w:hint="eastAsia" w:ascii="仿宋" w:hAnsi="仿宋" w:eastAsia="仿宋" w:cs="仿宋"/>
          <w:b w:val="0"/>
          <w:bCs w:val="0"/>
          <w:color w:val="auto"/>
          <w:kern w:val="0"/>
          <w:sz w:val="24"/>
          <w:szCs w:val="24"/>
          <w:highlight w:val="none"/>
          <w:lang w:val="en-US" w:eastAsia="zh-CN" w:bidi="ar"/>
        </w:rPr>
        <w:t>3.其他法律法规规定的情形。</w:t>
      </w:r>
      <w:r>
        <w:rPr>
          <w:rFonts w:hint="eastAsia"/>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（二）竞得人存在下列情形之一的，取消其竞得资格：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1.在交易结果公示结束后，未在规定的时间内到指定场所签订合同（在交易结果公示期间，有人对交易结果提出异议或投诉，正在核实相关情况的除外）。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2.被取消竞投资格的。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720" w:firstLineChars="3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3.其他法律法规规定的情形。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（三）竞投人或竞得人存在下列情形之一的，</w:t>
      </w:r>
      <w:r>
        <w:rPr>
          <w:rFonts w:hint="eastAsia" w:ascii="仿宋" w:hAnsi="仿宋" w:eastAsia="仿宋" w:cs="仿宋"/>
          <w:b w:val="0"/>
          <w:bCs w:val="0"/>
          <w:color w:val="auto"/>
          <w:kern w:val="0"/>
          <w:sz w:val="24"/>
          <w:szCs w:val="24"/>
          <w:highlight w:val="none"/>
          <w:lang w:bidi="ar"/>
        </w:rPr>
        <w:t>其报名时所交的交易保证金按以下原则处理：</w:t>
      </w:r>
    </w:p>
    <w:p>
      <w:pPr>
        <w:numPr>
          <w:ilvl w:val="-1"/>
          <w:numId w:val="0"/>
        </w:numPr>
        <w:spacing w:before="0" w:beforeLines="0" w:after="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spacing w:val="0"/>
          <w:kern w:val="0"/>
          <w:sz w:val="24"/>
          <w:szCs w:val="24"/>
          <w:highlight w:val="none"/>
          <w:lang w:val="en-US" w:eastAsia="zh-CN" w:bidi="ar"/>
        </w:rPr>
        <w:t>1.</w:t>
      </w:r>
      <w:r>
        <w:rPr>
          <w:rFonts w:hint="eastAsia" w:ascii="仿宋" w:hAnsi="仿宋" w:eastAsia="仿宋" w:cs="仿宋"/>
          <w:b w:val="0"/>
          <w:bCs w:val="0"/>
          <w:color w:val="auto"/>
          <w:spacing w:val="0"/>
          <w:kern w:val="0"/>
          <w:sz w:val="24"/>
          <w:szCs w:val="24"/>
          <w:highlight w:val="none"/>
          <w:lang w:bidi="ar"/>
        </w:rPr>
        <w:t>在交易结果公示结束前，被投诉或举报提供虚假资料报名</w:t>
      </w:r>
      <w:r>
        <w:rPr>
          <w:rFonts w:hint="eastAsia" w:ascii="仿宋" w:hAnsi="仿宋" w:eastAsia="仿宋" w:cs="仿宋"/>
          <w:b w:val="0"/>
          <w:bCs w:val="0"/>
          <w:color w:val="auto"/>
          <w:spacing w:val="0"/>
          <w:kern w:val="0"/>
          <w:sz w:val="24"/>
          <w:szCs w:val="24"/>
          <w:highlight w:val="none"/>
          <w:lang w:eastAsia="zh-CN" w:bidi="ar"/>
        </w:rPr>
        <w:t>、</w:t>
      </w:r>
      <w:r>
        <w:rPr>
          <w:rFonts w:hint="eastAsia" w:ascii="仿宋" w:hAnsi="仿宋" w:eastAsia="仿宋" w:cs="仿宋"/>
          <w:color w:val="auto"/>
          <w:kern w:val="0"/>
          <w:sz w:val="24"/>
          <w:szCs w:val="24"/>
          <w:highlight w:val="none"/>
          <w:lang w:bidi="ar"/>
        </w:rPr>
        <w:t>或属于</w:t>
      </w:r>
      <w:r>
        <w:rPr>
          <w:rFonts w:hint="eastAsia" w:ascii="仿宋" w:hAnsi="仿宋" w:eastAsia="仿宋" w:cs="仿宋"/>
          <w:color w:val="auto"/>
          <w:kern w:val="0"/>
          <w:sz w:val="24"/>
          <w:szCs w:val="24"/>
          <w:highlight w:val="none"/>
          <w:lang w:val="en-US" w:bidi="ar"/>
        </w:rPr>
        <w:t>《佛山市三水区农村集体资产交易管理办法》第</w:t>
      </w:r>
      <w:r>
        <w:rPr>
          <w:rFonts w:hint="eastAsia" w:ascii="仿宋" w:hAnsi="仿宋" w:eastAsia="仿宋" w:cs="仿宋"/>
          <w:color w:val="auto"/>
          <w:kern w:val="0"/>
          <w:sz w:val="24"/>
          <w:szCs w:val="24"/>
          <w:highlight w:val="none"/>
          <w:lang w:val="en-US" w:eastAsia="zh-CN" w:bidi="ar"/>
        </w:rPr>
        <w:t>四十九</w:t>
      </w:r>
      <w:r>
        <w:rPr>
          <w:rFonts w:hint="eastAsia" w:ascii="仿宋" w:hAnsi="仿宋" w:eastAsia="仿宋" w:cs="仿宋"/>
          <w:color w:val="auto"/>
          <w:kern w:val="0"/>
          <w:sz w:val="24"/>
          <w:szCs w:val="24"/>
          <w:highlight w:val="none"/>
          <w:lang w:val="en-US" w:bidi="ar"/>
        </w:rPr>
        <w:t>条</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bidi="ar"/>
        </w:rPr>
        <w:t>第</w:t>
      </w:r>
      <w:r>
        <w:rPr>
          <w:rFonts w:hint="eastAsia" w:ascii="仿宋" w:hAnsi="仿宋" w:eastAsia="仿宋" w:cs="仿宋"/>
          <w:color w:val="auto"/>
          <w:kern w:val="0"/>
          <w:sz w:val="24"/>
          <w:szCs w:val="24"/>
          <w:highlight w:val="none"/>
          <w:lang w:val="en-US" w:eastAsia="zh-CN" w:bidi="ar"/>
        </w:rPr>
        <w:t>五十九</w:t>
      </w:r>
      <w:r>
        <w:rPr>
          <w:rFonts w:hint="eastAsia" w:ascii="仿宋" w:hAnsi="仿宋" w:eastAsia="仿宋" w:cs="仿宋"/>
          <w:color w:val="auto"/>
          <w:kern w:val="0"/>
          <w:sz w:val="24"/>
          <w:szCs w:val="24"/>
          <w:highlight w:val="none"/>
          <w:lang w:val="en-US" w:bidi="ar"/>
        </w:rPr>
        <w:t>条</w:t>
      </w:r>
      <w:r>
        <w:rPr>
          <w:rFonts w:hint="eastAsia" w:ascii="仿宋" w:hAnsi="仿宋" w:eastAsia="仿宋" w:cs="仿宋"/>
          <w:color w:val="auto"/>
          <w:kern w:val="0"/>
          <w:sz w:val="24"/>
          <w:szCs w:val="24"/>
          <w:highlight w:val="none"/>
          <w:lang w:bidi="ar"/>
        </w:rPr>
        <w:t>规定禁止参与竞投情形仍报名参与竞投的、</w:t>
      </w:r>
      <w:r>
        <w:rPr>
          <w:rFonts w:hint="eastAsia" w:ascii="仿宋" w:hAnsi="仿宋" w:eastAsia="仿宋" w:cs="仿宋"/>
          <w:b w:val="0"/>
          <w:bCs w:val="0"/>
          <w:color w:val="auto"/>
          <w:spacing w:val="0"/>
          <w:kern w:val="0"/>
          <w:sz w:val="24"/>
          <w:szCs w:val="24"/>
          <w:highlight w:val="none"/>
          <w:lang w:val="en-US" w:eastAsia="zh-CN" w:bidi="ar"/>
        </w:rPr>
        <w:t>或</w:t>
      </w:r>
      <w:r>
        <w:rPr>
          <w:rFonts w:hint="eastAsia" w:ascii="仿宋" w:hAnsi="仿宋" w:eastAsia="仿宋" w:cs="仿宋"/>
          <w:b w:val="0"/>
          <w:bCs w:val="0"/>
          <w:color w:val="auto"/>
          <w:spacing w:val="0"/>
          <w:kern w:val="0"/>
          <w:sz w:val="24"/>
          <w:szCs w:val="24"/>
          <w:highlight w:val="none"/>
          <w:lang w:bidi="ar"/>
        </w:rPr>
        <w:t>采取不正当手段参与竞投</w:t>
      </w:r>
      <w:r>
        <w:rPr>
          <w:rFonts w:hint="eastAsia" w:ascii="仿宋" w:hAnsi="仿宋" w:eastAsia="仿宋" w:cs="仿宋"/>
          <w:b w:val="0"/>
          <w:bCs w:val="0"/>
          <w:color w:val="auto"/>
          <w:spacing w:val="0"/>
          <w:kern w:val="0"/>
          <w:sz w:val="24"/>
          <w:szCs w:val="24"/>
          <w:highlight w:val="none"/>
          <w:lang w:val="en-US" w:eastAsia="zh-CN" w:bidi="ar"/>
        </w:rPr>
        <w:t>的</w:t>
      </w:r>
      <w:r>
        <w:rPr>
          <w:rFonts w:hint="eastAsia" w:ascii="仿宋" w:hAnsi="仿宋" w:eastAsia="仿宋" w:cs="仿宋"/>
          <w:b w:val="0"/>
          <w:bCs w:val="0"/>
          <w:color w:val="auto"/>
          <w:spacing w:val="0"/>
          <w:kern w:val="0"/>
          <w:sz w:val="24"/>
          <w:szCs w:val="24"/>
          <w:highlight w:val="none"/>
          <w:lang w:bidi="ar"/>
        </w:rPr>
        <w:t>，并经核实，其交纳</w:t>
      </w:r>
      <w:r>
        <w:rPr>
          <w:rFonts w:hint="eastAsia" w:ascii="仿宋" w:hAnsi="仿宋" w:eastAsia="仿宋" w:cs="仿宋"/>
          <w:b w:val="0"/>
          <w:bCs w:val="0"/>
          <w:color w:val="auto"/>
          <w:kern w:val="0"/>
          <w:sz w:val="24"/>
          <w:szCs w:val="24"/>
          <w:highlight w:val="none"/>
          <w:lang w:bidi="ar"/>
        </w:rPr>
        <w:t>的交易保证金作为违约金，全额不予返还；</w:t>
      </w:r>
    </w:p>
    <w:p>
      <w:pPr>
        <w:numPr>
          <w:ilvl w:val="-1"/>
          <w:numId w:val="0"/>
        </w:numPr>
        <w:spacing w:before="0" w:beforeLines="0" w:after="0" w:afterLines="0" w:line="360" w:lineRule="auto"/>
        <w:ind w:left="0" w:right="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在交易结果公示结束后，未在规定的时间内到指定场所</w:t>
      </w:r>
      <w:r>
        <w:rPr>
          <w:rFonts w:hint="eastAsia" w:ascii="仿宋" w:hAnsi="仿宋" w:eastAsia="仿宋" w:cs="仿宋"/>
          <w:b w:val="0"/>
          <w:bCs w:val="0"/>
          <w:color w:val="auto"/>
          <w:kern w:val="0"/>
          <w:sz w:val="24"/>
          <w:szCs w:val="24"/>
          <w:highlight w:val="none"/>
          <w:lang w:eastAsia="zh-CN" w:bidi="ar"/>
        </w:rPr>
        <w:t>签订合同</w:t>
      </w:r>
      <w:r>
        <w:rPr>
          <w:rFonts w:hint="eastAsia" w:ascii="仿宋" w:hAnsi="仿宋" w:eastAsia="仿宋" w:cs="仿宋"/>
          <w:b w:val="0"/>
          <w:bCs w:val="0"/>
          <w:color w:val="auto"/>
          <w:kern w:val="0"/>
          <w:sz w:val="24"/>
          <w:szCs w:val="24"/>
          <w:highlight w:val="none"/>
          <w:lang w:bidi="ar"/>
        </w:rPr>
        <w:t>的（</w:t>
      </w:r>
      <w:r>
        <w:rPr>
          <w:rFonts w:hint="eastAsia" w:ascii="仿宋" w:hAnsi="仿宋" w:eastAsia="仿宋" w:cs="仿宋"/>
          <w:b w:val="0"/>
          <w:bCs w:val="0"/>
          <w:color w:val="auto"/>
          <w:spacing w:val="0"/>
          <w:kern w:val="0"/>
          <w:sz w:val="24"/>
          <w:szCs w:val="24"/>
          <w:highlight w:val="none"/>
          <w:lang w:bidi="ar"/>
        </w:rPr>
        <w:t>在交易结果</w:t>
      </w:r>
      <w:r>
        <w:rPr>
          <w:rFonts w:hint="eastAsia" w:ascii="仿宋" w:hAnsi="仿宋" w:eastAsia="仿宋" w:cs="仿宋"/>
          <w:b w:val="0"/>
          <w:bCs w:val="0"/>
          <w:color w:val="auto"/>
          <w:kern w:val="0"/>
          <w:sz w:val="24"/>
          <w:szCs w:val="24"/>
          <w:highlight w:val="none"/>
          <w:lang w:bidi="ar"/>
        </w:rPr>
        <w:t>公示期间，有人对交易结果提出异议或投诉，正在核实相关情况的除外），</w:t>
      </w:r>
      <w:r>
        <w:rPr>
          <w:rFonts w:hint="eastAsia" w:ascii="仿宋" w:hAnsi="仿宋" w:eastAsia="仿宋" w:cs="仿宋"/>
          <w:b w:val="0"/>
          <w:bCs w:val="0"/>
          <w:color w:val="auto"/>
          <w:spacing w:val="0"/>
          <w:kern w:val="0"/>
          <w:sz w:val="24"/>
          <w:szCs w:val="24"/>
          <w:highlight w:val="none"/>
          <w:lang w:bidi="ar"/>
        </w:rPr>
        <w:t>其交纳的交</w:t>
      </w:r>
      <w:r>
        <w:rPr>
          <w:rFonts w:hint="eastAsia" w:ascii="仿宋" w:hAnsi="仿宋" w:eastAsia="仿宋" w:cs="仿宋"/>
          <w:b w:val="0"/>
          <w:bCs w:val="0"/>
          <w:color w:val="auto"/>
          <w:kern w:val="0"/>
          <w:sz w:val="24"/>
          <w:szCs w:val="24"/>
          <w:highlight w:val="none"/>
          <w:lang w:bidi="ar"/>
        </w:rPr>
        <w:t>易保证金作为违约金，全额不予返还</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该竞得人</w:t>
      </w:r>
      <w:r>
        <w:rPr>
          <w:rFonts w:hint="eastAsia" w:ascii="仿宋" w:hAnsi="仿宋" w:eastAsia="仿宋" w:cs="仿宋"/>
          <w:b w:val="0"/>
          <w:bCs w:val="0"/>
          <w:color w:val="auto"/>
          <w:kern w:val="0"/>
          <w:sz w:val="24"/>
          <w:szCs w:val="24"/>
          <w:highlight w:val="none"/>
          <w:lang w:bidi="ar"/>
        </w:rPr>
        <w:t>视为放弃竞得资格，农村集体不再接受该竞得人参与本项目的竞投。</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（四）竞投人或竞得人被取消竞投资格或竞得资格的，农村集体不再接受该竞投人或竞得人参与本项目的后续竞投工作。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2147483648" w:afterLines="-2147483648" w:line="360" w:lineRule="auto"/>
        <w:ind w:firstLine="480" w:firstLineChars="200"/>
        <w:jc w:val="left"/>
        <w:textAlignment w:val="auto"/>
        <w:outlineLvl w:val="9"/>
        <w:rPr>
          <w:rFonts w:hint="eastAsia" w:ascii="仿宋" w:hAnsi="仿宋" w:eastAsia="仿宋" w:cs="仿宋"/>
          <w:b/>
          <w:bCs/>
          <w:color w:val="auto"/>
          <w:kern w:val="2"/>
          <w:sz w:val="24"/>
          <w:szCs w:val="24"/>
          <w:highlight w:val="none"/>
          <w:u w:val="none"/>
          <w:lang w:bidi="ar"/>
        </w:rPr>
      </w:pPr>
      <w:r>
        <w:rPr>
          <w:rFonts w:hint="eastAsia" w:ascii="黑体" w:hAnsi="黑体" w:eastAsia="黑体" w:cs="黑体"/>
          <w:b w:val="0"/>
          <w:bCs w:val="0"/>
          <w:color w:val="auto"/>
          <w:kern w:val="2"/>
          <w:sz w:val="24"/>
          <w:szCs w:val="24"/>
          <w:highlight w:val="none"/>
          <w:u w:val="none"/>
          <w:lang w:val="en-US" w:eastAsia="zh-CN" w:bidi="ar"/>
        </w:rPr>
        <w:t>七、纠纷处理</w:t>
      </w:r>
      <w:r>
        <w:rPr>
          <w:rFonts w:hint="eastAsia" w:ascii="仿宋" w:hAnsi="仿宋" w:eastAsia="仿宋" w:cs="仿宋"/>
          <w:b/>
          <w:bCs/>
          <w:color w:val="auto"/>
          <w:kern w:val="2"/>
          <w:sz w:val="24"/>
          <w:szCs w:val="24"/>
          <w:highlight w:val="none"/>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 xml:space="preserve">（一）竞投人（包括竞得人）与项目权属人就本次交易事宜（包括交易保证金处理规则）有争议的，由竞投人（竞得人）与项目权属人自行协商解决，无法达成一致意见的，通过法律途径解决，与交易服务机构无关。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（二）</w:t>
      </w:r>
      <w:r>
        <w:rPr>
          <w:rFonts w:hint="eastAsia" w:ascii="仿宋" w:hAnsi="仿宋" w:eastAsia="仿宋" w:cs="仿宋"/>
          <w:b w:val="0"/>
          <w:bCs w:val="0"/>
          <w:color w:val="auto"/>
          <w:kern w:val="0"/>
          <w:sz w:val="24"/>
          <w:szCs w:val="24"/>
          <w:highlight w:val="none"/>
          <w:lang w:eastAsia="zh-CN" w:bidi="ar"/>
        </w:rPr>
        <w:t>项目标的物实际面积与交易公告载明的面积对比，上下浮动比例超过交易公告载明面积的 5％的，农村集体可与竞得人协商，按实际面积计算租金；如在合同签订前，发现面积差异之日起 10 个工作日内无法达成一致意见的，竞得人和农村集体均可申请取消本次交易结果，由农村集体报镇政府（街道办事处）核实</w:t>
      </w:r>
      <w:r>
        <w:rPr>
          <w:rFonts w:hint="eastAsia" w:ascii="仿宋" w:hAnsi="仿宋" w:eastAsia="仿宋" w:cs="仿宋"/>
          <w:b w:val="0"/>
          <w:bCs w:val="0"/>
          <w:color w:val="auto"/>
          <w:kern w:val="0"/>
          <w:sz w:val="24"/>
          <w:szCs w:val="24"/>
          <w:highlight w:val="none"/>
          <w:lang w:val="en-US" w:eastAsia="zh-CN" w:bidi="ar"/>
        </w:rPr>
        <w:t>通过</w:t>
      </w:r>
      <w:r>
        <w:rPr>
          <w:rFonts w:hint="eastAsia" w:ascii="仿宋" w:hAnsi="仿宋" w:eastAsia="仿宋" w:cs="仿宋"/>
          <w:b w:val="0"/>
          <w:bCs w:val="0"/>
          <w:color w:val="auto"/>
          <w:kern w:val="0"/>
          <w:sz w:val="24"/>
          <w:szCs w:val="24"/>
          <w:highlight w:val="none"/>
          <w:lang w:eastAsia="zh-CN" w:bidi="ar"/>
        </w:rPr>
        <w:t>后，向区级交易服务机构申请办理取消交易结果。交易结果取消后，原竞得人的交易保证金由农村集体与竞得人协商处理，区级交易服务机构</w:t>
      </w:r>
      <w:r>
        <w:rPr>
          <w:rFonts w:hint="eastAsia" w:ascii="仿宋" w:hAnsi="仿宋" w:eastAsia="仿宋" w:cs="仿宋"/>
          <w:b w:val="0"/>
          <w:bCs w:val="0"/>
          <w:color w:val="auto"/>
          <w:kern w:val="0"/>
          <w:sz w:val="24"/>
          <w:szCs w:val="24"/>
          <w:highlight w:val="none"/>
          <w:lang w:val="en-US" w:eastAsia="zh-CN" w:bidi="ar"/>
        </w:rPr>
        <w:t>按照</w:t>
      </w:r>
      <w:r>
        <w:rPr>
          <w:rFonts w:hint="eastAsia" w:ascii="仿宋" w:hAnsi="仿宋" w:eastAsia="仿宋" w:cs="仿宋"/>
          <w:b w:val="0"/>
          <w:bCs w:val="0"/>
          <w:color w:val="auto"/>
          <w:kern w:val="0"/>
          <w:sz w:val="24"/>
          <w:szCs w:val="24"/>
          <w:highlight w:val="none"/>
          <w:lang w:eastAsia="zh-CN" w:bidi="ar"/>
        </w:rPr>
        <w:t>农村集体</w:t>
      </w:r>
      <w:r>
        <w:rPr>
          <w:rFonts w:hint="eastAsia" w:ascii="仿宋" w:hAnsi="仿宋" w:eastAsia="仿宋" w:cs="仿宋"/>
          <w:b w:val="0"/>
          <w:bCs w:val="0"/>
          <w:color w:val="auto"/>
          <w:kern w:val="0"/>
          <w:sz w:val="24"/>
          <w:szCs w:val="24"/>
          <w:highlight w:val="none"/>
          <w:lang w:val="en-US" w:eastAsia="zh-CN" w:bidi="ar"/>
        </w:rPr>
        <w:t>出具的书面通知执行</w:t>
      </w:r>
      <w:r>
        <w:rPr>
          <w:rFonts w:hint="eastAsia" w:ascii="仿宋" w:hAnsi="仿宋" w:eastAsia="仿宋" w:cs="仿宋"/>
          <w:b w:val="0"/>
          <w:bCs w:val="0"/>
          <w:color w:val="auto"/>
          <w:kern w:val="0"/>
          <w:sz w:val="24"/>
          <w:szCs w:val="24"/>
          <w:highlight w:val="none"/>
          <w:lang w:eastAsia="zh-CN" w:bidi="ar"/>
        </w:rPr>
        <w:t xml:space="preserve">。 </w:t>
      </w:r>
    </w:p>
    <w:p>
      <w:pPr>
        <w:keepNext w:val="0"/>
        <w:keepLines w:val="0"/>
        <w:widowControl/>
        <w:suppressLineNumbers w:val="0"/>
        <w:spacing w:beforeLines="0" w:afterLines="0" w:line="360" w:lineRule="auto"/>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（三）本规则未尽事宜解释权归本项目权属人。</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default" w:ascii="黑体" w:hAnsi="黑体" w:eastAsia="黑体" w:cs="黑体"/>
          <w:b w:val="0"/>
          <w:bCs w:val="0"/>
          <w:color w:val="auto"/>
          <w:kern w:val="2"/>
          <w:sz w:val="28"/>
          <w:szCs w:val="28"/>
          <w:highlight w:val="none"/>
          <w:lang w:val="en-US" w:eastAsia="zh-CN" w:bidi="ar"/>
        </w:rPr>
      </w:pPr>
      <w:r>
        <w:rPr>
          <w:rFonts w:hint="eastAsia" w:ascii="黑体" w:hAnsi="黑体" w:eastAsia="黑体" w:cs="黑体"/>
          <w:b w:val="0"/>
          <w:bCs w:val="0"/>
          <w:color w:val="auto"/>
          <w:kern w:val="2"/>
          <w:sz w:val="28"/>
          <w:szCs w:val="28"/>
          <w:highlight w:val="none"/>
          <w:lang w:val="en-US" w:eastAsia="zh-CN" w:bidi="ar"/>
        </w:rPr>
        <w:t>第二章 异议投诉及合同履约</w:t>
      </w:r>
    </w:p>
    <w:p>
      <w:pPr>
        <w:widowControl/>
        <w:spacing w:before="0" w:beforeLines="0" w:afterLines="0" w:line="360" w:lineRule="auto"/>
        <w:ind w:right="225"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一</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spacing w:val="0"/>
          <w:kern w:val="0"/>
          <w:sz w:val="24"/>
          <w:szCs w:val="24"/>
          <w:highlight w:val="none"/>
          <w:lang w:bidi="ar"/>
        </w:rPr>
        <w:t>竞投活动结束后，本项目交易结果将在</w:t>
      </w:r>
      <w:r>
        <w:rPr>
          <w:rFonts w:hint="eastAsia" w:ascii="仿宋" w:hAnsi="仿宋" w:eastAsia="仿宋" w:cs="仿宋"/>
          <w:b w:val="0"/>
          <w:bCs w:val="0"/>
          <w:color w:val="auto"/>
          <w:spacing w:val="0"/>
          <w:kern w:val="0"/>
          <w:sz w:val="24"/>
          <w:szCs w:val="24"/>
          <w:highlight w:val="none"/>
          <w:lang w:eastAsia="zh-CN" w:bidi="ar"/>
        </w:rPr>
        <w:t>佛山（三水）农村集体“三资”管理服务</w:t>
      </w:r>
      <w:r>
        <w:rPr>
          <w:rFonts w:hint="eastAsia" w:ascii="仿宋" w:hAnsi="仿宋" w:eastAsia="仿宋" w:cs="仿宋"/>
          <w:b w:val="0"/>
          <w:bCs w:val="0"/>
          <w:color w:val="auto"/>
          <w:spacing w:val="0"/>
          <w:kern w:val="0"/>
          <w:sz w:val="24"/>
          <w:szCs w:val="24"/>
          <w:highlight w:val="none"/>
          <w:lang w:bidi="ar"/>
        </w:rPr>
        <w:t>平台网站</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网址：https://3z.ss.gov.cn/</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spacing w:val="0"/>
          <w:kern w:val="0"/>
          <w:sz w:val="24"/>
          <w:szCs w:val="24"/>
          <w:highlight w:val="none"/>
          <w:lang w:bidi="ar"/>
        </w:rPr>
        <w:t>、项目权属人所在地的公开栏、标的物所在地公示</w:t>
      </w:r>
      <w:r>
        <w:rPr>
          <w:rFonts w:hint="eastAsia" w:ascii="仿宋" w:hAnsi="仿宋" w:eastAsia="仿宋" w:cs="仿宋"/>
          <w:b w:val="0"/>
          <w:bCs w:val="0"/>
          <w:color w:val="auto"/>
          <w:kern w:val="0"/>
          <w:sz w:val="24"/>
          <w:szCs w:val="24"/>
          <w:highlight w:val="none"/>
          <w:lang w:bidi="ar"/>
        </w:rPr>
        <w:t>5</w:t>
      </w:r>
      <w:r>
        <w:rPr>
          <w:rFonts w:hint="eastAsia" w:ascii="仿宋" w:hAnsi="仿宋" w:eastAsia="仿宋" w:cs="仿宋"/>
          <w:b w:val="0"/>
          <w:bCs w:val="0"/>
          <w:color w:val="auto"/>
          <w:spacing w:val="0"/>
          <w:kern w:val="0"/>
          <w:sz w:val="24"/>
          <w:szCs w:val="24"/>
          <w:highlight w:val="none"/>
          <w:lang w:bidi="ar"/>
        </w:rPr>
        <w:t>个工作日，公示期间如对交易程序或结果有异议，请向</w:t>
      </w:r>
      <w:r>
        <w:rPr>
          <w:rFonts w:hint="eastAsia" w:ascii="仿宋" w:hAnsi="仿宋" w:eastAsia="仿宋" w:cs="仿宋"/>
          <w:b w:val="0"/>
          <w:bCs w:val="0"/>
          <w:color w:val="auto"/>
          <w:spacing w:val="0"/>
          <w:kern w:val="0"/>
          <w:sz w:val="24"/>
          <w:szCs w:val="24"/>
          <w:highlight w:val="none"/>
          <w:lang w:val="en-US" w:eastAsia="zh-CN" w:bidi="ar"/>
        </w:rPr>
        <w:t>三水区农业农村局</w:t>
      </w:r>
      <w:r>
        <w:rPr>
          <w:rFonts w:hint="eastAsia" w:ascii="仿宋" w:hAnsi="仿宋" w:eastAsia="仿宋" w:cs="仿宋"/>
          <w:b w:val="0"/>
          <w:bCs w:val="0"/>
          <w:color w:val="auto"/>
          <w:spacing w:val="0"/>
          <w:kern w:val="0"/>
          <w:sz w:val="24"/>
          <w:szCs w:val="24"/>
          <w:highlight w:val="none"/>
          <w:lang w:bidi="ar"/>
        </w:rPr>
        <w:t>反映，反映情况必须以实名的方式提供书面材料，并留联系电话和通讯地址</w:t>
      </w:r>
      <w:r>
        <w:rPr>
          <w:rFonts w:hint="eastAsia" w:ascii="仿宋" w:hAnsi="仿宋" w:eastAsia="仿宋" w:cs="仿宋"/>
          <w:b w:val="0"/>
          <w:bCs w:val="0"/>
          <w:color w:val="auto"/>
          <w:spacing w:val="0"/>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以单位名义反映的，反映材料应加盖单位印章。</w:t>
      </w:r>
    </w:p>
    <w:p>
      <w:pPr>
        <w:widowControl/>
        <w:spacing w:beforeLines="0" w:afterLines="0" w:line="360" w:lineRule="auto"/>
        <w:ind w:right="344"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二</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在交易结果公示期间，</w:t>
      </w:r>
      <w:r>
        <w:rPr>
          <w:rFonts w:hint="eastAsia" w:ascii="仿宋" w:hAnsi="仿宋" w:eastAsia="仿宋" w:cs="仿宋"/>
          <w:b w:val="0"/>
          <w:bCs w:val="0"/>
          <w:color w:val="auto"/>
          <w:spacing w:val="0"/>
          <w:kern w:val="0"/>
          <w:sz w:val="24"/>
          <w:szCs w:val="24"/>
          <w:highlight w:val="none"/>
          <w:lang w:bidi="ar"/>
        </w:rPr>
        <w:t xml:space="preserve">如无人提出异议或投诉的，无特殊情况下，竞得人及项目权属人应在公示结束后 </w:t>
      </w:r>
      <w:r>
        <w:rPr>
          <w:rFonts w:hint="eastAsia" w:ascii="仿宋" w:hAnsi="仿宋" w:eastAsia="仿宋" w:cs="仿宋"/>
          <w:b w:val="0"/>
          <w:bCs w:val="0"/>
          <w:color w:val="auto"/>
          <w:kern w:val="0"/>
          <w:sz w:val="24"/>
          <w:szCs w:val="24"/>
          <w:highlight w:val="none"/>
          <w:lang w:bidi="ar"/>
        </w:rPr>
        <w:t>5</w:t>
      </w:r>
      <w:r>
        <w:rPr>
          <w:rFonts w:hint="eastAsia" w:ascii="仿宋" w:hAnsi="仿宋" w:eastAsia="仿宋" w:cs="仿宋"/>
          <w:b w:val="0"/>
          <w:bCs w:val="0"/>
          <w:color w:val="auto"/>
          <w:spacing w:val="0"/>
          <w:kern w:val="0"/>
          <w:sz w:val="24"/>
          <w:szCs w:val="24"/>
          <w:highlight w:val="none"/>
          <w:lang w:bidi="ar"/>
        </w:rPr>
        <w:t xml:space="preserve"> 个工作日内在</w:t>
      </w:r>
      <w:r>
        <w:rPr>
          <w:rFonts w:hint="eastAsia" w:ascii="仿宋" w:hAnsi="仿宋" w:eastAsia="仿宋" w:cs="仿宋"/>
          <w:b w:val="0"/>
          <w:bCs w:val="0"/>
          <w:color w:val="auto"/>
          <w:spacing w:val="0"/>
          <w:kern w:val="0"/>
          <w:sz w:val="24"/>
          <w:szCs w:val="24"/>
          <w:highlight w:val="none"/>
          <w:lang w:val="en-US" w:eastAsia="zh-CN" w:bidi="ar"/>
        </w:rPr>
        <w:t>镇人民政府（街道办事处）</w:t>
      </w:r>
      <w:r>
        <w:rPr>
          <w:rFonts w:hint="eastAsia" w:ascii="仿宋" w:hAnsi="仿宋" w:eastAsia="仿宋" w:cs="仿宋"/>
          <w:b w:val="0"/>
          <w:bCs w:val="0"/>
          <w:color w:val="auto"/>
          <w:spacing w:val="0"/>
          <w:kern w:val="0"/>
          <w:sz w:val="24"/>
          <w:szCs w:val="24"/>
          <w:highlight w:val="none"/>
          <w:lang w:bidi="ar"/>
        </w:rPr>
        <w:t>指定</w:t>
      </w:r>
      <w:r>
        <w:rPr>
          <w:rFonts w:hint="eastAsia" w:ascii="仿宋" w:hAnsi="仿宋" w:eastAsia="仿宋" w:cs="仿宋"/>
          <w:b w:val="0"/>
          <w:bCs w:val="0"/>
          <w:color w:val="auto"/>
          <w:kern w:val="0"/>
          <w:sz w:val="24"/>
          <w:szCs w:val="24"/>
          <w:highlight w:val="none"/>
          <w:lang w:bidi="ar"/>
        </w:rPr>
        <w:t>的场所</w:t>
      </w:r>
      <w:r>
        <w:rPr>
          <w:rFonts w:hint="eastAsia" w:ascii="仿宋" w:hAnsi="仿宋" w:eastAsia="仿宋" w:cs="仿宋"/>
          <w:b w:val="0"/>
          <w:bCs w:val="0"/>
          <w:color w:val="auto"/>
          <w:kern w:val="0"/>
          <w:sz w:val="24"/>
          <w:szCs w:val="24"/>
          <w:highlight w:val="none"/>
          <w:lang w:eastAsia="zh-CN" w:bidi="ar"/>
        </w:rPr>
        <w:t>签订合同；</w:t>
      </w:r>
      <w:r>
        <w:rPr>
          <w:rFonts w:hint="eastAsia" w:ascii="仿宋" w:hAnsi="仿宋" w:eastAsia="仿宋" w:cs="仿宋"/>
          <w:b w:val="0"/>
          <w:bCs w:val="0"/>
          <w:color w:val="auto"/>
          <w:kern w:val="0"/>
          <w:sz w:val="24"/>
          <w:szCs w:val="24"/>
          <w:highlight w:val="none"/>
          <w:lang w:bidi="ar"/>
        </w:rPr>
        <w:t>如有人对交易程序或结果提出异议或投诉的，待异议或投诉事项处理完毕后，再根据处理结果确定是否</w:t>
      </w:r>
      <w:r>
        <w:rPr>
          <w:rFonts w:hint="eastAsia" w:ascii="仿宋" w:hAnsi="仿宋" w:eastAsia="仿宋" w:cs="仿宋"/>
          <w:b w:val="0"/>
          <w:bCs w:val="0"/>
          <w:color w:val="auto"/>
          <w:kern w:val="0"/>
          <w:sz w:val="24"/>
          <w:szCs w:val="24"/>
          <w:highlight w:val="none"/>
          <w:lang w:eastAsia="zh-CN" w:bidi="ar"/>
        </w:rPr>
        <w:t>签订合同</w:t>
      </w:r>
      <w:r>
        <w:rPr>
          <w:rFonts w:hint="eastAsia" w:ascii="仿宋" w:hAnsi="仿宋" w:eastAsia="仿宋" w:cs="仿宋"/>
          <w:b w:val="0"/>
          <w:bCs w:val="0"/>
          <w:color w:val="auto"/>
          <w:kern w:val="0"/>
          <w:sz w:val="24"/>
          <w:szCs w:val="24"/>
          <w:highlight w:val="none"/>
          <w:lang w:bidi="ar"/>
        </w:rPr>
        <w:t>或</w:t>
      </w:r>
      <w:r>
        <w:rPr>
          <w:rFonts w:hint="eastAsia" w:ascii="仿宋" w:hAnsi="仿宋" w:eastAsia="仿宋" w:cs="仿宋"/>
          <w:b w:val="0"/>
          <w:bCs w:val="0"/>
          <w:color w:val="auto"/>
          <w:kern w:val="0"/>
          <w:sz w:val="24"/>
          <w:szCs w:val="24"/>
          <w:highlight w:val="none"/>
          <w:lang w:eastAsia="zh-CN" w:bidi="ar"/>
        </w:rPr>
        <w:t>签订合同</w:t>
      </w:r>
      <w:r>
        <w:rPr>
          <w:rFonts w:hint="eastAsia" w:ascii="仿宋" w:hAnsi="仿宋" w:eastAsia="仿宋" w:cs="仿宋"/>
          <w:b w:val="0"/>
          <w:bCs w:val="0"/>
          <w:color w:val="auto"/>
          <w:kern w:val="0"/>
          <w:sz w:val="24"/>
          <w:szCs w:val="24"/>
          <w:highlight w:val="none"/>
          <w:lang w:bidi="ar"/>
        </w:rPr>
        <w:t>的具体时间（具</w:t>
      </w:r>
      <w:r>
        <w:rPr>
          <w:rFonts w:hint="eastAsia" w:ascii="仿宋" w:hAnsi="仿宋" w:eastAsia="仿宋" w:cs="仿宋"/>
          <w:b w:val="0"/>
          <w:bCs w:val="0"/>
          <w:color w:val="auto"/>
          <w:spacing w:val="0"/>
          <w:kern w:val="0"/>
          <w:sz w:val="24"/>
          <w:szCs w:val="24"/>
          <w:highlight w:val="none"/>
          <w:lang w:bidi="ar"/>
        </w:rPr>
        <w:t>备</w:t>
      </w:r>
      <w:r>
        <w:rPr>
          <w:rFonts w:hint="eastAsia" w:ascii="仿宋" w:hAnsi="仿宋" w:eastAsia="仿宋" w:cs="仿宋"/>
          <w:b w:val="0"/>
          <w:bCs w:val="0"/>
          <w:color w:val="auto"/>
          <w:spacing w:val="0"/>
          <w:kern w:val="0"/>
          <w:sz w:val="24"/>
          <w:szCs w:val="24"/>
          <w:highlight w:val="none"/>
          <w:lang w:eastAsia="zh-CN" w:bidi="ar"/>
        </w:rPr>
        <w:t>签订合同</w:t>
      </w:r>
      <w:r>
        <w:rPr>
          <w:rFonts w:hint="eastAsia" w:ascii="仿宋" w:hAnsi="仿宋" w:eastAsia="仿宋" w:cs="仿宋"/>
          <w:b w:val="0"/>
          <w:bCs w:val="0"/>
          <w:color w:val="auto"/>
          <w:spacing w:val="0"/>
          <w:kern w:val="0"/>
          <w:sz w:val="24"/>
          <w:szCs w:val="24"/>
          <w:highlight w:val="none"/>
          <w:lang w:bidi="ar"/>
        </w:rPr>
        <w:t xml:space="preserve">条件的，在处理完毕后 </w:t>
      </w:r>
      <w:r>
        <w:rPr>
          <w:rFonts w:hint="eastAsia" w:ascii="仿宋" w:hAnsi="仿宋" w:eastAsia="仿宋" w:cs="仿宋"/>
          <w:b w:val="0"/>
          <w:bCs w:val="0"/>
          <w:color w:val="auto"/>
          <w:kern w:val="0"/>
          <w:sz w:val="24"/>
          <w:szCs w:val="24"/>
          <w:highlight w:val="none"/>
          <w:lang w:bidi="ar"/>
        </w:rPr>
        <w:t>5</w:t>
      </w:r>
      <w:r>
        <w:rPr>
          <w:rFonts w:hint="eastAsia" w:ascii="仿宋" w:hAnsi="仿宋" w:eastAsia="仿宋" w:cs="仿宋"/>
          <w:b w:val="0"/>
          <w:bCs w:val="0"/>
          <w:color w:val="auto"/>
          <w:spacing w:val="0"/>
          <w:kern w:val="0"/>
          <w:sz w:val="24"/>
          <w:szCs w:val="24"/>
          <w:highlight w:val="none"/>
          <w:lang w:bidi="ar"/>
        </w:rPr>
        <w:t xml:space="preserve"> 个工作日内</w:t>
      </w:r>
      <w:r>
        <w:rPr>
          <w:rFonts w:hint="eastAsia" w:ascii="仿宋" w:hAnsi="仿宋" w:eastAsia="仿宋" w:cs="仿宋"/>
          <w:b w:val="0"/>
          <w:bCs w:val="0"/>
          <w:color w:val="auto"/>
          <w:spacing w:val="0"/>
          <w:kern w:val="0"/>
          <w:sz w:val="24"/>
          <w:szCs w:val="24"/>
          <w:highlight w:val="none"/>
          <w:lang w:eastAsia="zh-CN" w:bidi="ar"/>
        </w:rPr>
        <w:t>签订合同</w:t>
      </w:r>
      <w:r>
        <w:rPr>
          <w:rFonts w:hint="eastAsia" w:ascii="仿宋" w:hAnsi="仿宋" w:eastAsia="仿宋" w:cs="仿宋"/>
          <w:b w:val="0"/>
          <w:bCs w:val="0"/>
          <w:color w:val="auto"/>
          <w:spacing w:val="0"/>
          <w:kern w:val="0"/>
          <w:sz w:val="24"/>
          <w:szCs w:val="24"/>
          <w:highlight w:val="none"/>
          <w:lang w:bidi="ar"/>
        </w:rPr>
        <w:t>）</w:t>
      </w:r>
      <w:r>
        <w:rPr>
          <w:rFonts w:hint="eastAsia" w:ascii="仿宋" w:hAnsi="仿宋" w:eastAsia="仿宋" w:cs="仿宋"/>
          <w:b w:val="0"/>
          <w:bCs w:val="0"/>
          <w:color w:val="auto"/>
          <w:spacing w:val="0"/>
          <w:kern w:val="0"/>
          <w:sz w:val="24"/>
          <w:szCs w:val="24"/>
          <w:highlight w:val="none"/>
          <w:lang w:eastAsia="zh-CN" w:bidi="ar"/>
        </w:rPr>
        <w:t>。</w:t>
      </w:r>
    </w:p>
    <w:p>
      <w:pPr>
        <w:spacing w:beforeLines="0" w:afterLines="0" w:line="360" w:lineRule="auto"/>
        <w:ind w:left="0" w:right="0" w:rightChars="0" w:firstLine="480" w:firstLineChars="200"/>
        <w:jc w:val="both"/>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三</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spacing w:val="0"/>
          <w:kern w:val="0"/>
          <w:sz w:val="24"/>
          <w:szCs w:val="24"/>
          <w:highlight w:val="none"/>
          <w:lang w:bidi="ar"/>
        </w:rPr>
        <w:t>竞投活动结束后，</w:t>
      </w:r>
      <w:r>
        <w:rPr>
          <w:rFonts w:hint="eastAsia" w:ascii="仿宋" w:hAnsi="仿宋" w:eastAsia="仿宋" w:cs="仿宋"/>
          <w:b w:val="0"/>
          <w:bCs w:val="0"/>
          <w:color w:val="auto"/>
          <w:kern w:val="0"/>
          <w:sz w:val="24"/>
          <w:szCs w:val="24"/>
          <w:highlight w:val="none"/>
          <w:lang w:bidi="ar"/>
        </w:rPr>
        <w:t>竞得人</w:t>
      </w:r>
      <w:r>
        <w:rPr>
          <w:rFonts w:hint="eastAsia" w:ascii="仿宋" w:hAnsi="仿宋" w:eastAsia="仿宋" w:cs="仿宋"/>
          <w:b w:val="0"/>
          <w:bCs w:val="0"/>
          <w:color w:val="auto"/>
          <w:kern w:val="0"/>
          <w:sz w:val="24"/>
          <w:szCs w:val="24"/>
          <w:highlight w:val="none"/>
          <w:lang w:eastAsia="zh-CN" w:bidi="ar"/>
        </w:rPr>
        <w:t>自行下载</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eastAsia="zh-CN" w:bidi="ar"/>
        </w:rPr>
        <w:t>三水区农村集体资产网上竞投成功确认书</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eastAsia="zh-CN" w:bidi="ar"/>
        </w:rPr>
        <w:t>签订合同时，</w:t>
      </w:r>
      <w:r>
        <w:rPr>
          <w:rFonts w:hint="eastAsia" w:ascii="仿宋" w:hAnsi="仿宋" w:eastAsia="仿宋" w:cs="仿宋"/>
          <w:b w:val="0"/>
          <w:bCs w:val="0"/>
          <w:color w:val="auto"/>
          <w:kern w:val="0"/>
          <w:sz w:val="24"/>
          <w:szCs w:val="24"/>
          <w:highlight w:val="none"/>
          <w:lang w:bidi="ar"/>
        </w:rPr>
        <w:t>竞得人需出示《</w:t>
      </w:r>
      <w:r>
        <w:rPr>
          <w:rFonts w:hint="eastAsia" w:ascii="仿宋" w:hAnsi="仿宋" w:eastAsia="仿宋" w:cs="仿宋"/>
          <w:b w:val="0"/>
          <w:bCs w:val="0"/>
          <w:color w:val="auto"/>
          <w:kern w:val="0"/>
          <w:sz w:val="24"/>
          <w:szCs w:val="24"/>
          <w:highlight w:val="none"/>
          <w:lang w:eastAsia="zh-CN" w:bidi="ar"/>
        </w:rPr>
        <w:t>三水区农村集体资产网上竞投成功确认书</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并按照合同约定缴纳合同履约金。</w:t>
      </w:r>
      <w:r>
        <w:rPr>
          <w:rFonts w:hint="eastAsia" w:ascii="仿宋" w:hAnsi="仿宋" w:eastAsia="仿宋" w:cs="仿宋"/>
          <w:b w:val="0"/>
          <w:bCs w:val="0"/>
          <w:color w:val="auto"/>
          <w:kern w:val="0"/>
          <w:sz w:val="24"/>
          <w:szCs w:val="24"/>
          <w:highlight w:val="none"/>
          <w:lang w:bidi="ar"/>
        </w:rPr>
        <w:t>如因竞得人原因逾期不</w:t>
      </w:r>
      <w:r>
        <w:rPr>
          <w:rFonts w:hint="eastAsia" w:ascii="仿宋" w:hAnsi="仿宋" w:eastAsia="仿宋" w:cs="仿宋"/>
          <w:b w:val="0"/>
          <w:bCs w:val="0"/>
          <w:color w:val="auto"/>
          <w:kern w:val="0"/>
          <w:sz w:val="24"/>
          <w:szCs w:val="24"/>
          <w:highlight w:val="none"/>
          <w:lang w:eastAsia="zh-CN" w:bidi="ar"/>
        </w:rPr>
        <w:t>签订合同</w:t>
      </w:r>
      <w:r>
        <w:rPr>
          <w:rFonts w:hint="eastAsia" w:ascii="仿宋" w:hAnsi="仿宋" w:eastAsia="仿宋" w:cs="仿宋"/>
          <w:b w:val="0"/>
          <w:bCs w:val="0"/>
          <w:color w:val="auto"/>
          <w:kern w:val="0"/>
          <w:sz w:val="24"/>
          <w:szCs w:val="24"/>
          <w:highlight w:val="none"/>
          <w:lang w:bidi="ar"/>
        </w:rPr>
        <w:t>的，则视为竞得人自动放弃成交权，并由项目权属人收回该项目。</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b w:val="0"/>
          <w:bCs w:val="0"/>
          <w:color w:val="auto"/>
          <w:kern w:val="2"/>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val="0"/>
          <w:bCs w:val="0"/>
          <w:color w:val="auto"/>
          <w:kern w:val="2"/>
          <w:sz w:val="28"/>
          <w:szCs w:val="28"/>
          <w:highlight w:val="none"/>
          <w:lang w:val="en-US" w:eastAsia="zh-CN" w:bidi="ar"/>
        </w:rPr>
      </w:pPr>
      <w:r>
        <w:rPr>
          <w:rFonts w:hint="eastAsia" w:ascii="黑体" w:hAnsi="黑体" w:eastAsia="黑体" w:cs="黑体"/>
          <w:b w:val="0"/>
          <w:bCs w:val="0"/>
          <w:color w:val="auto"/>
          <w:kern w:val="2"/>
          <w:sz w:val="28"/>
          <w:szCs w:val="28"/>
          <w:highlight w:val="none"/>
          <w:lang w:val="en-US" w:eastAsia="zh-CN" w:bidi="ar"/>
        </w:rPr>
        <w:t>第三章 系统故障的处理及责任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网上竞投</w:t>
      </w:r>
      <w:r>
        <w:rPr>
          <w:rFonts w:hint="eastAsia" w:ascii="仿宋" w:hAnsi="仿宋" w:eastAsia="仿宋" w:cs="仿宋"/>
          <w:color w:val="auto"/>
          <w:szCs w:val="24"/>
          <w:highlight w:val="none"/>
        </w:rPr>
        <w:t>交易过程所涉及</w:t>
      </w:r>
      <w:r>
        <w:rPr>
          <w:rFonts w:hint="eastAsia" w:ascii="仿宋" w:hAnsi="仿宋" w:eastAsia="仿宋" w:cs="仿宋"/>
          <w:color w:val="auto"/>
          <w:szCs w:val="24"/>
          <w:highlight w:val="none"/>
          <w:lang w:eastAsia="zh-CN"/>
        </w:rPr>
        <w:t>的</w:t>
      </w:r>
      <w:r>
        <w:rPr>
          <w:rFonts w:hint="eastAsia" w:ascii="仿宋" w:hAnsi="仿宋" w:eastAsia="仿宋" w:cs="仿宋"/>
          <w:color w:val="auto"/>
          <w:szCs w:val="24"/>
          <w:highlight w:val="none"/>
        </w:rPr>
        <w:t>时间均以交易系统服务器时间为准，数据记录时间以数据信息到达交易系统服务器的时间为依据。由于竞投意向人自身终端设备时间与交易系统时间不符而导致未按时参与报价的，后果由竞投意向人自行承担；</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仿宋" w:hAnsi="仿宋" w:eastAsia="仿宋" w:cs="仿宋"/>
          <w:b w:val="0"/>
          <w:bCs w:val="0"/>
          <w:color w:val="auto"/>
          <w:szCs w:val="24"/>
          <w:highlight w:val="none"/>
        </w:rPr>
      </w:pP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因竞投意向人使用的计算机、手机、平板电脑等设备遭遇网络堵塞、病</w:t>
      </w:r>
      <w:r>
        <w:rPr>
          <w:rFonts w:hint="eastAsia" w:ascii="仿宋" w:hAnsi="仿宋" w:eastAsia="仿宋" w:cs="仿宋"/>
          <w:b w:val="0"/>
          <w:bCs w:val="0"/>
          <w:color w:val="auto"/>
          <w:szCs w:val="24"/>
          <w:highlight w:val="none"/>
        </w:rPr>
        <w:t>毒入侵、硬件故障</w:t>
      </w:r>
      <w:r>
        <w:rPr>
          <w:rFonts w:hint="eastAsia" w:ascii="仿宋" w:hAnsi="仿宋" w:eastAsia="仿宋" w:cs="仿宋"/>
          <w:b w:val="0"/>
          <w:bCs w:val="0"/>
          <w:color w:val="auto"/>
          <w:szCs w:val="24"/>
          <w:highlight w:val="none"/>
          <w:shd w:val="clear" w:color="auto" w:fill="auto"/>
        </w:rPr>
        <w:t>、</w:t>
      </w:r>
      <w:r>
        <w:rPr>
          <w:rFonts w:hint="eastAsia" w:ascii="仿宋" w:hAnsi="仿宋" w:eastAsia="仿宋" w:cs="仿宋"/>
          <w:b w:val="0"/>
          <w:bCs w:val="0"/>
          <w:color w:val="auto"/>
          <w:szCs w:val="24"/>
          <w:highlight w:val="none"/>
        </w:rPr>
        <w:t>遗忘或者泄露密码等任何原因导致不能正常登录交易系统进行报价的，后果由竞投意向人自行承担；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textAlignment w:val="baseline"/>
        <w:rPr>
          <w:rFonts w:hint="eastAsia" w:ascii="微软雅黑" w:hAnsi="微软雅黑" w:eastAsia="微软雅黑" w:cs="微软雅黑"/>
          <w:b w:val="0"/>
          <w:bCs w:val="0"/>
          <w:i w:val="0"/>
          <w:caps w:val="0"/>
          <w:color w:val="auto"/>
          <w:spacing w:val="0"/>
          <w:sz w:val="24"/>
          <w:szCs w:val="24"/>
          <w:highlight w:val="none"/>
        </w:rPr>
      </w:pPr>
      <w:r>
        <w:rPr>
          <w:rFonts w:hint="eastAsia" w:ascii="仿宋" w:hAnsi="仿宋" w:eastAsia="仿宋" w:cs="仿宋"/>
          <w:b w:val="0"/>
          <w:bCs w:val="0"/>
          <w:i w:val="0"/>
          <w:caps w:val="0"/>
          <w:color w:val="auto"/>
          <w:spacing w:val="0"/>
          <w:kern w:val="0"/>
          <w:sz w:val="24"/>
          <w:szCs w:val="24"/>
          <w:highlight w:val="none"/>
          <w:shd w:val="clear" w:fill="FFFFFF"/>
          <w:vertAlign w:val="baseline"/>
          <w:lang w:val="en-US" w:eastAsia="zh-CN" w:bidi="ar"/>
        </w:rPr>
        <w:t>三、因竞价标的所有权人的故意或过失致使竞投人遭受损失和竞价活动产生争议的，</w:t>
      </w:r>
      <w:r>
        <w:rPr>
          <w:rFonts w:hint="eastAsia" w:ascii="仿宋" w:hAnsi="仿宋" w:eastAsia="仿宋" w:cs="仿宋"/>
          <w:b w:val="0"/>
          <w:bCs w:val="0"/>
          <w:color w:val="auto"/>
          <w:szCs w:val="24"/>
          <w:highlight w:val="none"/>
        </w:rPr>
        <w:t>交易服务机构</w:t>
      </w:r>
      <w:r>
        <w:rPr>
          <w:rFonts w:hint="eastAsia" w:ascii="仿宋" w:hAnsi="仿宋" w:eastAsia="仿宋" w:cs="仿宋"/>
          <w:b w:val="0"/>
          <w:bCs w:val="0"/>
          <w:i w:val="0"/>
          <w:caps w:val="0"/>
          <w:color w:val="auto"/>
          <w:spacing w:val="0"/>
          <w:kern w:val="0"/>
          <w:sz w:val="24"/>
          <w:szCs w:val="24"/>
          <w:highlight w:val="none"/>
          <w:shd w:val="clear" w:fill="FFFFFF"/>
          <w:vertAlign w:val="baseline"/>
          <w:lang w:val="en-US" w:eastAsia="zh-CN" w:bidi="ar"/>
        </w:rPr>
        <w:t>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textAlignment w:val="baseline"/>
        <w:rPr>
          <w:rFonts w:hint="eastAsia" w:ascii="微软雅黑" w:hAnsi="微软雅黑" w:eastAsia="微软雅黑" w:cs="微软雅黑"/>
          <w:i w:val="0"/>
          <w:caps w:val="0"/>
          <w:color w:val="auto"/>
          <w:spacing w:val="0"/>
          <w:sz w:val="24"/>
          <w:szCs w:val="24"/>
          <w:highlight w:val="none"/>
        </w:rPr>
      </w:pPr>
      <w:r>
        <w:rPr>
          <w:rFonts w:hint="eastAsia" w:ascii="仿宋" w:hAnsi="仿宋" w:eastAsia="仿宋" w:cs="仿宋"/>
          <w:b w:val="0"/>
          <w:bCs w:val="0"/>
          <w:i w:val="0"/>
          <w:caps w:val="0"/>
          <w:color w:val="auto"/>
          <w:spacing w:val="0"/>
          <w:kern w:val="0"/>
          <w:sz w:val="24"/>
          <w:szCs w:val="24"/>
          <w:highlight w:val="none"/>
          <w:shd w:val="clear" w:fill="FFFFFF"/>
          <w:vertAlign w:val="baseline"/>
          <w:lang w:val="en-US" w:eastAsia="zh-CN" w:bidi="ar"/>
        </w:rPr>
        <w:t>四、</w:t>
      </w: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 因竞投人如下行为产生的一切后果，区</w:t>
      </w:r>
      <w:r>
        <w:rPr>
          <w:rFonts w:hint="eastAsia" w:ascii="仿宋" w:hAnsi="仿宋" w:eastAsia="仿宋" w:cs="仿宋"/>
          <w:color w:val="auto"/>
          <w:szCs w:val="24"/>
          <w:highlight w:val="none"/>
        </w:rPr>
        <w:t>交易服务机构</w:t>
      </w: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textAlignment w:val="baseline"/>
        <w:rPr>
          <w:rFonts w:hint="eastAsia" w:ascii="微软雅黑" w:hAnsi="微软雅黑" w:eastAsia="微软雅黑" w:cs="微软雅黑"/>
          <w:i w:val="0"/>
          <w:caps w:val="0"/>
          <w:color w:val="auto"/>
          <w:spacing w:val="0"/>
          <w:sz w:val="24"/>
          <w:szCs w:val="24"/>
          <w:highlight w:val="none"/>
        </w:rPr>
      </w:pP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（一）竞投人未及时关注佛山（三水）农村集体“三资”管理服务平台、三水三资小程序发布的相关竞价活动信息的；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textAlignment w:val="baseline"/>
        <w:rPr>
          <w:rFonts w:hint="eastAsia" w:ascii="微软雅黑" w:hAnsi="微软雅黑" w:eastAsia="微软雅黑" w:cs="微软雅黑"/>
          <w:i w:val="0"/>
          <w:caps w:val="0"/>
          <w:color w:val="auto"/>
          <w:spacing w:val="0"/>
          <w:sz w:val="24"/>
          <w:szCs w:val="24"/>
          <w:highlight w:val="none"/>
        </w:rPr>
      </w:pP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（二）竞投人所填写的信息不真实、不准确或不完整而造成注册账户无法激活的；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textAlignment w:val="baseline"/>
        <w:rPr>
          <w:rFonts w:hint="eastAsia" w:ascii="微软雅黑" w:hAnsi="微软雅黑" w:eastAsia="微软雅黑" w:cs="微软雅黑"/>
          <w:i w:val="0"/>
          <w:caps w:val="0"/>
          <w:color w:val="auto"/>
          <w:spacing w:val="0"/>
          <w:sz w:val="24"/>
          <w:szCs w:val="24"/>
          <w:highlight w:val="none"/>
        </w:rPr>
      </w:pP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（三）竞投人自身的终端设备和网络异常的；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textAlignment w:val="baseline"/>
        <w:rPr>
          <w:rFonts w:hint="eastAsia" w:ascii="仿宋" w:hAnsi="仿宋" w:eastAsia="仿宋" w:cs="仿宋"/>
          <w:color w:val="auto"/>
          <w:szCs w:val="24"/>
          <w:highlight w:val="none"/>
        </w:rPr>
      </w:pPr>
      <w:r>
        <w:rPr>
          <w:rFonts w:hint="eastAsia" w:ascii="仿宋" w:hAnsi="仿宋" w:eastAsia="仿宋" w:cs="仿宋"/>
          <w:i w:val="0"/>
          <w:caps w:val="0"/>
          <w:color w:val="auto"/>
          <w:spacing w:val="0"/>
          <w:kern w:val="0"/>
          <w:sz w:val="24"/>
          <w:szCs w:val="24"/>
          <w:highlight w:val="none"/>
          <w:shd w:val="clear" w:fill="FFFFFF"/>
          <w:vertAlign w:val="baseline"/>
          <w:lang w:val="en-US" w:eastAsia="zh-CN" w:bidi="ar"/>
        </w:rPr>
        <w:t>（四）因竞价活动的时间以佛山（三水）农村集体“三资”管理服务平台提供的网络竞价系统时间为准，由于竞投人自身或网络延时原因导致时间不符而未按时参与竞价的。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lang w:eastAsia="zh-CN"/>
        </w:rPr>
        <w:t>网上竞投</w:t>
      </w:r>
      <w:r>
        <w:rPr>
          <w:rFonts w:hint="eastAsia" w:ascii="仿宋" w:hAnsi="仿宋" w:eastAsia="仿宋" w:cs="仿宋"/>
          <w:color w:val="auto"/>
          <w:szCs w:val="24"/>
          <w:highlight w:val="none"/>
        </w:rPr>
        <w:t>系统因不可抗力、软硬件故障、非法入侵、恶意攻击等任何原因而导致</w:t>
      </w:r>
      <w:r>
        <w:rPr>
          <w:rFonts w:hint="eastAsia" w:ascii="仿宋" w:hAnsi="仿宋" w:eastAsia="仿宋" w:cs="仿宋"/>
          <w:color w:val="auto"/>
          <w:szCs w:val="24"/>
          <w:highlight w:val="none"/>
          <w:lang w:eastAsia="zh-CN"/>
        </w:rPr>
        <w:t>网上竞投</w:t>
      </w:r>
      <w:r>
        <w:rPr>
          <w:rFonts w:hint="eastAsia" w:ascii="仿宋" w:hAnsi="仿宋" w:eastAsia="仿宋" w:cs="仿宋"/>
          <w:color w:val="auto"/>
          <w:szCs w:val="24"/>
          <w:highlight w:val="none"/>
        </w:rPr>
        <w:t>活动</w:t>
      </w:r>
      <w:r>
        <w:rPr>
          <w:rFonts w:hint="eastAsia" w:ascii="仿宋" w:hAnsi="仿宋" w:eastAsia="仿宋" w:cs="仿宋"/>
          <w:color w:val="auto"/>
          <w:szCs w:val="24"/>
          <w:highlight w:val="none"/>
          <w:lang w:val="en-US" w:eastAsia="zh-CN"/>
        </w:rPr>
        <w:t>被迫停止的</w:t>
      </w:r>
      <w:r>
        <w:rPr>
          <w:rFonts w:hint="eastAsia" w:ascii="仿宋" w:hAnsi="仿宋" w:eastAsia="仿宋" w:cs="仿宋"/>
          <w:color w:val="auto"/>
          <w:szCs w:val="24"/>
          <w:highlight w:val="none"/>
        </w:rPr>
        <w:t>，交易服务机构及时中止、终止或重新另行安排时间组织</w:t>
      </w:r>
      <w:r>
        <w:rPr>
          <w:rFonts w:hint="eastAsia" w:ascii="仿宋" w:hAnsi="仿宋" w:eastAsia="仿宋" w:cs="仿宋"/>
          <w:color w:val="auto"/>
          <w:szCs w:val="24"/>
          <w:highlight w:val="none"/>
          <w:lang w:eastAsia="zh-CN"/>
        </w:rPr>
        <w:t>竞投</w:t>
      </w:r>
      <w:r>
        <w:rPr>
          <w:rFonts w:hint="eastAsia" w:ascii="仿宋" w:hAnsi="仿宋" w:eastAsia="仿宋" w:cs="仿宋"/>
          <w:color w:val="auto"/>
          <w:szCs w:val="24"/>
          <w:highlight w:val="none"/>
        </w:rPr>
        <w:t>活动，原</w:t>
      </w:r>
      <w:r>
        <w:rPr>
          <w:rFonts w:hint="eastAsia" w:ascii="仿宋" w:hAnsi="仿宋" w:eastAsia="仿宋" w:cs="仿宋"/>
          <w:color w:val="auto"/>
          <w:szCs w:val="24"/>
          <w:highlight w:val="none"/>
          <w:lang w:val="en-US" w:eastAsia="zh-CN"/>
        </w:rPr>
        <w:t>交易</w:t>
      </w:r>
      <w:r>
        <w:rPr>
          <w:rFonts w:hint="eastAsia" w:ascii="仿宋" w:hAnsi="仿宋" w:eastAsia="仿宋" w:cs="仿宋"/>
          <w:color w:val="auto"/>
          <w:szCs w:val="24"/>
          <w:highlight w:val="none"/>
        </w:rPr>
        <w:t>结果作废，交易服务机构不承担任何责任；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因</w:t>
      </w:r>
      <w:r>
        <w:rPr>
          <w:rFonts w:hint="eastAsia" w:ascii="仿宋" w:hAnsi="仿宋" w:eastAsia="仿宋" w:cs="仿宋"/>
          <w:color w:val="auto"/>
          <w:szCs w:val="24"/>
          <w:highlight w:val="none"/>
          <w:lang w:eastAsia="zh-CN"/>
        </w:rPr>
        <w:t>网上竞投</w:t>
      </w:r>
      <w:r>
        <w:rPr>
          <w:rFonts w:hint="eastAsia" w:ascii="仿宋" w:hAnsi="仿宋" w:eastAsia="仿宋" w:cs="仿宋"/>
          <w:color w:val="auto"/>
          <w:szCs w:val="24"/>
          <w:highlight w:val="none"/>
        </w:rPr>
        <w:t>系统故障或其他不可抗力等因素导致</w:t>
      </w:r>
      <w:r>
        <w:rPr>
          <w:rFonts w:hint="eastAsia" w:ascii="仿宋" w:hAnsi="仿宋" w:eastAsia="仿宋" w:cs="仿宋"/>
          <w:color w:val="auto"/>
          <w:szCs w:val="24"/>
          <w:highlight w:val="none"/>
          <w:lang w:eastAsia="zh-CN"/>
        </w:rPr>
        <w:t>网上竞投</w:t>
      </w:r>
      <w:r>
        <w:rPr>
          <w:rFonts w:hint="eastAsia" w:ascii="仿宋" w:hAnsi="仿宋" w:eastAsia="仿宋" w:cs="仿宋"/>
          <w:color w:val="auto"/>
          <w:szCs w:val="24"/>
          <w:highlight w:val="none"/>
        </w:rPr>
        <w:t>活动延期或者改期的，交易服务机构将在第一时间告知所有竞投人或竞投意向人，交易服务机构不对交易项目延期或改期可能造成的损失承担任何责任。</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outlineLvl w:val="9"/>
        <w:rPr>
          <w:rFonts w:hint="eastAsia" w:ascii="仿宋" w:hAnsi="仿宋" w:eastAsia="仿宋" w:cs="仿宋"/>
          <w:color w:val="auto"/>
          <w:szCs w:val="24"/>
          <w:highlight w:val="none"/>
        </w:rPr>
      </w:pP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ZXiaoBiaoSong-B05">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NDM0ZmQ0ZjRkNDU0NzA0Y2E5ZTk0OTM4ZmQyZDcifQ=="/>
  </w:docVars>
  <w:rsids>
    <w:rsidRoot w:val="734D4F8F"/>
    <w:rsid w:val="00543C77"/>
    <w:rsid w:val="00E17F9B"/>
    <w:rsid w:val="01A153DC"/>
    <w:rsid w:val="01BD5F50"/>
    <w:rsid w:val="030F1BFE"/>
    <w:rsid w:val="03541297"/>
    <w:rsid w:val="04BD0E4D"/>
    <w:rsid w:val="05644335"/>
    <w:rsid w:val="059126E5"/>
    <w:rsid w:val="09B57C80"/>
    <w:rsid w:val="0A0B0334"/>
    <w:rsid w:val="0A1B64DB"/>
    <w:rsid w:val="0A4C05ED"/>
    <w:rsid w:val="0AC4547F"/>
    <w:rsid w:val="0AF253F9"/>
    <w:rsid w:val="0C7400DD"/>
    <w:rsid w:val="0CEE20B2"/>
    <w:rsid w:val="0D3D7016"/>
    <w:rsid w:val="0DC26E0C"/>
    <w:rsid w:val="0E4653F5"/>
    <w:rsid w:val="0F2C75EB"/>
    <w:rsid w:val="0F7A04B7"/>
    <w:rsid w:val="0FC91E3B"/>
    <w:rsid w:val="1198290C"/>
    <w:rsid w:val="12BE7066"/>
    <w:rsid w:val="13811234"/>
    <w:rsid w:val="13BE4A39"/>
    <w:rsid w:val="13D52130"/>
    <w:rsid w:val="142F0CEA"/>
    <w:rsid w:val="14F66117"/>
    <w:rsid w:val="153D21D6"/>
    <w:rsid w:val="16525651"/>
    <w:rsid w:val="169D1D9D"/>
    <w:rsid w:val="16C74E5F"/>
    <w:rsid w:val="18D82ECF"/>
    <w:rsid w:val="18E6785D"/>
    <w:rsid w:val="19673C51"/>
    <w:rsid w:val="199905EF"/>
    <w:rsid w:val="1B2521B6"/>
    <w:rsid w:val="1DF33D81"/>
    <w:rsid w:val="1E2113C8"/>
    <w:rsid w:val="20600A51"/>
    <w:rsid w:val="21A33ECC"/>
    <w:rsid w:val="225E37B2"/>
    <w:rsid w:val="229F41A9"/>
    <w:rsid w:val="232F595E"/>
    <w:rsid w:val="23A427B9"/>
    <w:rsid w:val="23C2152C"/>
    <w:rsid w:val="24A12AAB"/>
    <w:rsid w:val="25E23D41"/>
    <w:rsid w:val="26A075AE"/>
    <w:rsid w:val="27A114F6"/>
    <w:rsid w:val="2BF57DA6"/>
    <w:rsid w:val="2D467C0D"/>
    <w:rsid w:val="2DDD658F"/>
    <w:rsid w:val="2DFC332C"/>
    <w:rsid w:val="30585CCA"/>
    <w:rsid w:val="305B2916"/>
    <w:rsid w:val="30A81F54"/>
    <w:rsid w:val="315216B2"/>
    <w:rsid w:val="323A20C6"/>
    <w:rsid w:val="324A628E"/>
    <w:rsid w:val="33711B7F"/>
    <w:rsid w:val="36A74275"/>
    <w:rsid w:val="377C1996"/>
    <w:rsid w:val="3D4E6CB3"/>
    <w:rsid w:val="3EDE6349"/>
    <w:rsid w:val="40502239"/>
    <w:rsid w:val="42970344"/>
    <w:rsid w:val="44292906"/>
    <w:rsid w:val="45506C80"/>
    <w:rsid w:val="4673171D"/>
    <w:rsid w:val="472D3075"/>
    <w:rsid w:val="496A0848"/>
    <w:rsid w:val="4B82339A"/>
    <w:rsid w:val="4BAD1559"/>
    <w:rsid w:val="4BAF4946"/>
    <w:rsid w:val="4BDD6174"/>
    <w:rsid w:val="4D507E90"/>
    <w:rsid w:val="4DFC7D88"/>
    <w:rsid w:val="4E8A1BCE"/>
    <w:rsid w:val="4F9A406F"/>
    <w:rsid w:val="5022663F"/>
    <w:rsid w:val="516B3ED3"/>
    <w:rsid w:val="51BE39BF"/>
    <w:rsid w:val="526C77DF"/>
    <w:rsid w:val="52A3008B"/>
    <w:rsid w:val="534350CC"/>
    <w:rsid w:val="54451AF5"/>
    <w:rsid w:val="5515694A"/>
    <w:rsid w:val="55611BE0"/>
    <w:rsid w:val="558A669C"/>
    <w:rsid w:val="55CA76E8"/>
    <w:rsid w:val="56871F9D"/>
    <w:rsid w:val="56B26516"/>
    <w:rsid w:val="57A274EA"/>
    <w:rsid w:val="583C0EC5"/>
    <w:rsid w:val="5862197F"/>
    <w:rsid w:val="58FA5A09"/>
    <w:rsid w:val="5ACE0152"/>
    <w:rsid w:val="5B7C3F72"/>
    <w:rsid w:val="5BA12171"/>
    <w:rsid w:val="5C7E7750"/>
    <w:rsid w:val="5E8257CF"/>
    <w:rsid w:val="5EE419AF"/>
    <w:rsid w:val="5EEC1F1B"/>
    <w:rsid w:val="5F2428FC"/>
    <w:rsid w:val="5F5E504F"/>
    <w:rsid w:val="600810F0"/>
    <w:rsid w:val="607A3BEB"/>
    <w:rsid w:val="611F2AAF"/>
    <w:rsid w:val="63032456"/>
    <w:rsid w:val="63080B1D"/>
    <w:rsid w:val="66F84B12"/>
    <w:rsid w:val="670908B3"/>
    <w:rsid w:val="682D55C1"/>
    <w:rsid w:val="683D5957"/>
    <w:rsid w:val="692F1205"/>
    <w:rsid w:val="6A793C37"/>
    <w:rsid w:val="6AD27C62"/>
    <w:rsid w:val="6C78369E"/>
    <w:rsid w:val="6D9E4AE1"/>
    <w:rsid w:val="6DC2226B"/>
    <w:rsid w:val="6EB91887"/>
    <w:rsid w:val="70D14702"/>
    <w:rsid w:val="72DC47C5"/>
    <w:rsid w:val="734D4F8F"/>
    <w:rsid w:val="739118D6"/>
    <w:rsid w:val="75A3510D"/>
    <w:rsid w:val="75F920C8"/>
    <w:rsid w:val="773831C9"/>
    <w:rsid w:val="77D338C0"/>
    <w:rsid w:val="7B840D89"/>
    <w:rsid w:val="7BDE4DB1"/>
    <w:rsid w:val="7C7D47F8"/>
    <w:rsid w:val="7DDB4570"/>
    <w:rsid w:val="7ED54355"/>
    <w:rsid w:val="7EFA1D36"/>
    <w:rsid w:val="7F2D5D6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1"/>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19"/>
    </w:pPr>
    <w:rPr>
      <w:rFonts w:ascii="仿宋" w:hAnsi="仿宋" w:eastAsia="仿宋" w:cs="仿宋"/>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1"/>
    <w:pPr>
      <w:ind w:left="119" w:firstLine="48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3832</Words>
  <Characters>3869</Characters>
  <Lines>0</Lines>
  <Paragraphs>0</Paragraphs>
  <ScaleCrop>false</ScaleCrop>
  <LinksUpToDate>false</LinksUpToDate>
  <CharactersWithSpaces>3945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2022-09-16T15:03:00Z</dcterms:created>
  <dc:creator>fly away </dc:creator>
  <cp:lastModifiedBy>DELL</cp:lastModifiedBy>
  <cp:lastPrinted>2023-02-13T01:29:00Z</cp:lastPrinted>
  <dcterms:modified xsi:type="dcterms:W3CDTF">2023-11-24T09:00:32Z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30A4F23BE8524BDB9BFB2CA278E268B0</vt:lpwstr>
  </property>
</Properties>
</file>